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236" w:rsidRDefault="00CD223A">
      <w:pPr>
        <w:jc w:val="center"/>
        <w:rPr>
          <w:b/>
          <w:sz w:val="32"/>
          <w:szCs w:val="32"/>
        </w:rPr>
      </w:pPr>
      <w:bookmarkStart w:id="0" w:name="bookmark16"/>
      <w:r>
        <w:rPr>
          <w:b/>
          <w:sz w:val="32"/>
          <w:szCs w:val="32"/>
        </w:rPr>
        <w:t>Краткая презентация</w:t>
      </w:r>
    </w:p>
    <w:p w:rsidR="00B60236" w:rsidRDefault="00CD22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основной образовательной программы</w:t>
      </w:r>
      <w:bookmarkEnd w:id="0"/>
      <w:r>
        <w:rPr>
          <w:b/>
          <w:sz w:val="32"/>
          <w:szCs w:val="32"/>
        </w:rPr>
        <w:t xml:space="preserve"> МБДОУ «Детский сад комбинированного вида № 9 «</w:t>
      </w:r>
      <w:proofErr w:type="spellStart"/>
      <w:r>
        <w:rPr>
          <w:b/>
          <w:sz w:val="32"/>
          <w:szCs w:val="32"/>
        </w:rPr>
        <w:t>Рябинушка</w:t>
      </w:r>
      <w:proofErr w:type="spellEnd"/>
      <w:r>
        <w:rPr>
          <w:b/>
          <w:sz w:val="32"/>
          <w:szCs w:val="32"/>
        </w:rPr>
        <w:t>»</w:t>
      </w:r>
    </w:p>
    <w:p w:rsidR="00B60236" w:rsidRDefault="00B60236">
      <w:pPr>
        <w:jc w:val="center"/>
        <w:rPr>
          <w:b/>
        </w:rPr>
      </w:pPr>
    </w:p>
    <w:p w:rsidR="00B60236" w:rsidRDefault="00CD223A">
      <w:proofErr w:type="gramStart"/>
      <w:r>
        <w:rPr>
          <w:color w:val="000000"/>
        </w:rPr>
        <w:t>Образовательная программа дошкольного образования муниципального бюджетного</w:t>
      </w:r>
      <w:r>
        <w:rPr>
          <w:color w:val="000000"/>
        </w:rPr>
        <w:br/>
      </w:r>
      <w:r>
        <w:rPr>
          <w:color w:val="000000"/>
        </w:rPr>
        <w:t>дошкольного образовательного учреждения «Детский сад комбинированного вида № 9</w:t>
      </w:r>
      <w:r>
        <w:rPr>
          <w:color w:val="000000"/>
        </w:rPr>
        <w:br/>
        <w:t>«</w:t>
      </w:r>
      <w:proofErr w:type="spellStart"/>
      <w:r>
        <w:rPr>
          <w:color w:val="000000"/>
        </w:rPr>
        <w:t>Рябинушка</w:t>
      </w:r>
      <w:proofErr w:type="spellEnd"/>
      <w:r>
        <w:rPr>
          <w:rFonts w:ascii="Times-Roman" w:hAnsi="Times-Roman"/>
          <w:color w:val="000000"/>
        </w:rPr>
        <w:t xml:space="preserve">» </w:t>
      </w:r>
      <w:r>
        <w:rPr>
          <w:color w:val="000000"/>
        </w:rPr>
        <w:t xml:space="preserve">города Губкина Белгородской области </w:t>
      </w:r>
      <w:r>
        <w:rPr>
          <w:color w:val="000009"/>
        </w:rPr>
        <w:t xml:space="preserve">(далее </w:t>
      </w:r>
      <w:r>
        <w:rPr>
          <w:color w:val="000000"/>
        </w:rPr>
        <w:t xml:space="preserve">– </w:t>
      </w:r>
      <w:r>
        <w:rPr>
          <w:color w:val="000009"/>
        </w:rPr>
        <w:t>Программа) разработана в</w:t>
      </w:r>
      <w:r>
        <w:rPr>
          <w:rFonts w:ascii="Times-Roman" w:hAnsi="Times-Roman"/>
          <w:color w:val="000000"/>
          <w:sz w:val="22"/>
          <w:szCs w:val="22"/>
        </w:rPr>
        <w:br/>
      </w:r>
      <w:r>
        <w:rPr>
          <w:color w:val="000009"/>
        </w:rPr>
        <w:t>соответствии с федеральным государственным образовательным стандартом дошкольного</w:t>
      </w:r>
      <w:r>
        <w:rPr>
          <w:color w:val="000009"/>
        </w:rPr>
        <w:br/>
        <w:t xml:space="preserve">образования </w:t>
      </w:r>
      <w:r>
        <w:rPr>
          <w:color w:val="000000"/>
        </w:rPr>
        <w:t>(</w:t>
      </w:r>
      <w:r>
        <w:rPr>
          <w:color w:val="000000"/>
        </w:rPr>
        <w:t xml:space="preserve">утвержден приказом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от 17 октября 2013 г. № 1155,</w:t>
      </w:r>
      <w:r>
        <w:rPr>
          <w:color w:val="000000"/>
        </w:rPr>
        <w:br/>
        <w:t>зарегистрировано в Минюсте России 14 ноября 2013 г., регистрационный № 30384;</w:t>
      </w:r>
      <w:proofErr w:type="gramEnd"/>
      <w:r>
        <w:rPr>
          <w:color w:val="000000"/>
        </w:rPr>
        <w:t xml:space="preserve"> в</w:t>
      </w:r>
      <w:r>
        <w:rPr>
          <w:color w:val="000000"/>
        </w:rPr>
        <w:br/>
        <w:t xml:space="preserve">редакции приказа </w:t>
      </w:r>
      <w:proofErr w:type="spellStart"/>
      <w:r>
        <w:rPr>
          <w:color w:val="000000"/>
        </w:rPr>
        <w:t>Минпросвещения</w:t>
      </w:r>
      <w:proofErr w:type="spellEnd"/>
      <w:r>
        <w:rPr>
          <w:color w:val="000000"/>
        </w:rPr>
        <w:t xml:space="preserve"> России от 8 ноября 2022 г. № 955, зарегистрировано в</w:t>
      </w:r>
      <w:r>
        <w:rPr>
          <w:color w:val="000000"/>
        </w:rPr>
        <w:br/>
        <w:t>Минюсте России 6 феврал</w:t>
      </w:r>
      <w:r>
        <w:rPr>
          <w:color w:val="000000"/>
        </w:rPr>
        <w:t xml:space="preserve">я 2023 г., регистрационный № 72264) </w:t>
      </w:r>
      <w:r>
        <w:rPr>
          <w:color w:val="000009"/>
        </w:rPr>
        <w:t xml:space="preserve">(далее </w:t>
      </w:r>
      <w:proofErr w:type="gramStart"/>
      <w:r>
        <w:rPr>
          <w:color w:val="000009"/>
        </w:rPr>
        <w:t>–Ф</w:t>
      </w:r>
      <w:proofErr w:type="gramEnd"/>
      <w:r>
        <w:rPr>
          <w:color w:val="000009"/>
        </w:rPr>
        <w:t>ГОС ДО)</w:t>
      </w:r>
      <w:r>
        <w:rPr>
          <w:color w:val="000009"/>
        </w:rPr>
        <w:br/>
      </w:r>
      <w:proofErr w:type="spellStart"/>
      <w:r>
        <w:rPr>
          <w:color w:val="000009"/>
        </w:rPr>
        <w:t>ифедеральной</w:t>
      </w:r>
      <w:proofErr w:type="spellEnd"/>
      <w:r>
        <w:rPr>
          <w:color w:val="000009"/>
        </w:rPr>
        <w:t xml:space="preserve"> образовательной программой дошкольного образования (</w:t>
      </w:r>
      <w:r>
        <w:rPr>
          <w:color w:val="000000"/>
        </w:rPr>
        <w:t>утверждена</w:t>
      </w:r>
      <w:r>
        <w:rPr>
          <w:color w:val="000000"/>
        </w:rPr>
        <w:br/>
        <w:t xml:space="preserve">приказом </w:t>
      </w:r>
      <w:proofErr w:type="spellStart"/>
      <w:r>
        <w:rPr>
          <w:color w:val="000000"/>
        </w:rPr>
        <w:t>Минпросвещения</w:t>
      </w:r>
      <w:proofErr w:type="spellEnd"/>
      <w:r>
        <w:rPr>
          <w:color w:val="000000"/>
        </w:rPr>
        <w:t xml:space="preserve"> России от 25 ноября 2022 г. № 1028, зарегистрировано в</w:t>
      </w:r>
      <w:r>
        <w:rPr>
          <w:color w:val="000000"/>
        </w:rPr>
        <w:br/>
        <w:t>Минюсте России 28 декабря 2022 г., регистрационн</w:t>
      </w:r>
      <w:r>
        <w:rPr>
          <w:color w:val="000000"/>
        </w:rPr>
        <w:t>ый № 71847</w:t>
      </w:r>
      <w:r>
        <w:rPr>
          <w:color w:val="000009"/>
        </w:rPr>
        <w:t>) (далее – ФОП ДО).</w:t>
      </w:r>
      <w:r>
        <w:rPr>
          <w:color w:val="000009"/>
        </w:rPr>
        <w:br/>
        <w:t>Нормативно</w:t>
      </w:r>
      <w:r>
        <w:rPr>
          <w:rFonts w:ascii="Times-Roman" w:hAnsi="Times-Roman"/>
          <w:color w:val="000009"/>
        </w:rPr>
        <w:t>-</w:t>
      </w:r>
      <w:r>
        <w:rPr>
          <w:color w:val="000009"/>
        </w:rPr>
        <w:t>правовой основой для разработки Программы являются следующие</w:t>
      </w:r>
      <w:r>
        <w:rPr>
          <w:color w:val="000009"/>
        </w:rPr>
        <w:br/>
        <w:t>нормативно</w:t>
      </w:r>
      <w:r>
        <w:rPr>
          <w:rFonts w:ascii="Times-Roman" w:hAnsi="Times-Roman"/>
          <w:color w:val="000009"/>
        </w:rPr>
        <w:t>-</w:t>
      </w:r>
      <w:r>
        <w:rPr>
          <w:color w:val="000009"/>
        </w:rPr>
        <w:t>правовые документы:</w:t>
      </w:r>
      <w:r>
        <w:rPr>
          <w:color w:val="000009"/>
        </w:rPr>
        <w:br/>
        <w:t>‒ Указ Президента Российской Федерации от 7 мая 2018 г. № 204 «О национальных</w:t>
      </w:r>
      <w:r>
        <w:rPr>
          <w:color w:val="000009"/>
        </w:rPr>
        <w:br/>
        <w:t>целях и стратегических задачах развития Росси</w:t>
      </w:r>
      <w:r>
        <w:rPr>
          <w:color w:val="000009"/>
        </w:rPr>
        <w:t>йской Федерации на период до 2024 года»;</w:t>
      </w:r>
      <w:r>
        <w:rPr>
          <w:color w:val="000009"/>
        </w:rPr>
        <w:br/>
        <w:t>‒ Указ Президента Российской Федерации от 21 июля 2020 г. № 474 «О</w:t>
      </w:r>
      <w:r>
        <w:rPr>
          <w:color w:val="000009"/>
        </w:rPr>
        <w:br/>
        <w:t>национальных целях развития Российской Федерации на период до 2030 года»;</w:t>
      </w:r>
      <w:r>
        <w:rPr>
          <w:color w:val="000009"/>
        </w:rPr>
        <w:br/>
        <w:t>‒ Указ Президента Российской Федерации от 9 ноября 2022 г. № 809 «Об</w:t>
      </w:r>
      <w:r>
        <w:rPr>
          <w:color w:val="000009"/>
        </w:rPr>
        <w:br/>
        <w:t>утвер</w:t>
      </w:r>
      <w:r>
        <w:rPr>
          <w:color w:val="000009"/>
        </w:rPr>
        <w:t>ждении основ государственной политики по сохранению и укреплению традиционных</w:t>
      </w:r>
      <w:r>
        <w:rPr>
          <w:color w:val="000009"/>
        </w:rPr>
        <w:br/>
        <w:t>российских духовно</w:t>
      </w:r>
      <w:r>
        <w:rPr>
          <w:rFonts w:ascii="Times-Roman" w:hAnsi="Times-Roman"/>
          <w:color w:val="000009"/>
        </w:rPr>
        <w:t>-</w:t>
      </w:r>
      <w:r>
        <w:rPr>
          <w:color w:val="000009"/>
        </w:rPr>
        <w:t>нравственных ценностей»</w:t>
      </w:r>
      <w:r>
        <w:rPr>
          <w:color w:val="000009"/>
        </w:rPr>
        <w:br/>
        <w:t>‒ Федеральный закон от 29декабря2012г.№273</w:t>
      </w:r>
      <w:r>
        <w:rPr>
          <w:rFonts w:ascii="Times-Roman" w:hAnsi="Times-Roman"/>
          <w:color w:val="000009"/>
        </w:rPr>
        <w:t>-</w:t>
      </w:r>
      <w:r>
        <w:rPr>
          <w:color w:val="000009"/>
        </w:rPr>
        <w:t>ФЗ «Об образовании в Российской</w:t>
      </w:r>
      <w:r>
        <w:rPr>
          <w:color w:val="000009"/>
        </w:rPr>
        <w:br/>
        <w:t>Федерации»;</w:t>
      </w:r>
      <w:r>
        <w:rPr>
          <w:color w:val="000009"/>
        </w:rPr>
        <w:br/>
        <w:t xml:space="preserve">‒ </w:t>
      </w:r>
      <w:proofErr w:type="gramStart"/>
      <w:r>
        <w:rPr>
          <w:color w:val="000009"/>
        </w:rPr>
        <w:t>Федеральный закон от 31 июля 2020 г. № 304</w:t>
      </w:r>
      <w:r>
        <w:rPr>
          <w:rFonts w:ascii="Times-Roman" w:hAnsi="Times-Roman"/>
          <w:color w:val="000009"/>
        </w:rPr>
        <w:t>-</w:t>
      </w:r>
      <w:r>
        <w:rPr>
          <w:color w:val="000009"/>
        </w:rPr>
        <w:t xml:space="preserve">ФЗ </w:t>
      </w:r>
      <w:r>
        <w:rPr>
          <w:color w:val="000009"/>
        </w:rPr>
        <w:t>«О внесении изменений</w:t>
      </w:r>
      <w:r>
        <w:rPr>
          <w:color w:val="000009"/>
        </w:rPr>
        <w:br/>
        <w:t>в Федеральный закон «Об образовании в Российской Федерации» по вопросам воспитания</w:t>
      </w:r>
      <w:r>
        <w:rPr>
          <w:color w:val="000009"/>
        </w:rPr>
        <w:br/>
        <w:t>обучающихся»</w:t>
      </w:r>
      <w:r>
        <w:rPr>
          <w:color w:val="000009"/>
        </w:rPr>
        <w:br/>
        <w:t>‒ Федеральный закон от 24 сентября 2022 г. № 371</w:t>
      </w:r>
      <w:r>
        <w:rPr>
          <w:rFonts w:ascii="Times-Roman" w:hAnsi="Times-Roman"/>
          <w:color w:val="000009"/>
        </w:rPr>
        <w:t>-</w:t>
      </w:r>
      <w:r>
        <w:rPr>
          <w:color w:val="000009"/>
        </w:rPr>
        <w:t>ФЗ «О внесении изменений</w:t>
      </w:r>
      <w:r>
        <w:rPr>
          <w:color w:val="000009"/>
        </w:rPr>
        <w:br/>
        <w:t>в Федеральный закон «Об образовании в Российской Федерации» и ст</w:t>
      </w:r>
      <w:r>
        <w:rPr>
          <w:color w:val="000009"/>
        </w:rPr>
        <w:t>атью 1 Федерального</w:t>
      </w:r>
      <w:r>
        <w:rPr>
          <w:color w:val="000009"/>
        </w:rPr>
        <w:br/>
        <w:t>закона «Об обязательных требованиях в Российской Федерации»</w:t>
      </w:r>
      <w:r>
        <w:rPr>
          <w:color w:val="000009"/>
        </w:rPr>
        <w:br/>
        <w:t>‒ распоряжение Правительства Российской Федерации от 29 мая</w:t>
      </w:r>
      <w:proofErr w:type="gramEnd"/>
      <w:r>
        <w:rPr>
          <w:color w:val="000009"/>
        </w:rPr>
        <w:t xml:space="preserve"> 2015 г. № 999</w:t>
      </w:r>
      <w:r>
        <w:rPr>
          <w:rFonts w:ascii="Times-Roman" w:hAnsi="Times-Roman"/>
          <w:color w:val="000009"/>
        </w:rPr>
        <w:t>-</w:t>
      </w:r>
      <w:r>
        <w:rPr>
          <w:color w:val="000009"/>
        </w:rPr>
        <w:t>р</w:t>
      </w:r>
      <w:r>
        <w:rPr>
          <w:color w:val="000009"/>
        </w:rPr>
        <w:br/>
        <w:t>«Об утверждении Стратегии развития воспитания в Российской Федерации на период до</w:t>
      </w:r>
      <w:r>
        <w:rPr>
          <w:color w:val="000009"/>
        </w:rPr>
        <w:br/>
        <w:t>2025 года»;</w:t>
      </w:r>
      <w:r>
        <w:rPr>
          <w:color w:val="000009"/>
        </w:rPr>
        <w:br/>
        <w:t>‒ феде</w:t>
      </w:r>
      <w:r>
        <w:rPr>
          <w:color w:val="000009"/>
        </w:rPr>
        <w:t>ральный государственный образовательный стандарт дошкольного</w:t>
      </w:r>
      <w:r>
        <w:rPr>
          <w:color w:val="000009"/>
        </w:rPr>
        <w:br/>
        <w:t xml:space="preserve">образования </w:t>
      </w:r>
      <w:r>
        <w:rPr>
          <w:rFonts w:ascii="Times-Roman" w:hAnsi="Times-Roman"/>
          <w:color w:val="000009"/>
        </w:rPr>
        <w:t>(</w:t>
      </w:r>
      <w:r>
        <w:rPr>
          <w:color w:val="000000"/>
        </w:rPr>
        <w:t xml:space="preserve">утвержден приказом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от 17 октября 2013 г. № 1155,</w:t>
      </w:r>
      <w:r>
        <w:rPr>
          <w:color w:val="000000"/>
        </w:rPr>
        <w:br/>
        <w:t>зарегистрировано в Минюсте России 14 ноября 2013 г., регистрационный № 30384; в</w:t>
      </w:r>
      <w:r>
        <w:rPr>
          <w:color w:val="000000"/>
        </w:rPr>
        <w:br/>
        <w:t xml:space="preserve">редакции приказа </w:t>
      </w:r>
      <w:proofErr w:type="spellStart"/>
      <w:r>
        <w:rPr>
          <w:color w:val="000000"/>
        </w:rPr>
        <w:t>Минпросвещения</w:t>
      </w:r>
      <w:proofErr w:type="spellEnd"/>
      <w:r>
        <w:rPr>
          <w:color w:val="000000"/>
        </w:rPr>
        <w:t xml:space="preserve"> Ро</w:t>
      </w:r>
      <w:r>
        <w:rPr>
          <w:color w:val="000000"/>
        </w:rPr>
        <w:t>ссии от 8 ноября 2022 г. № 955, зарегистрировано в</w:t>
      </w:r>
      <w:r>
        <w:rPr>
          <w:color w:val="000000"/>
        </w:rPr>
        <w:br/>
        <w:t>Минюсте России 6 февраля 2023 г., регистрационный № 72264</w:t>
      </w:r>
      <w:r>
        <w:rPr>
          <w:rFonts w:ascii="Times-Roman" w:hAnsi="Times-Roman"/>
          <w:color w:val="000009"/>
        </w:rPr>
        <w:t>);</w:t>
      </w:r>
      <w:r>
        <w:rPr>
          <w:rFonts w:ascii="Times-Roman" w:hAnsi="Times-Roman"/>
          <w:color w:val="000009"/>
        </w:rPr>
        <w:br/>
      </w:r>
      <w:r>
        <w:rPr>
          <w:color w:val="000009"/>
        </w:rPr>
        <w:t>‒ федеральная образовательная программа дошкольного образования (</w:t>
      </w:r>
      <w:r>
        <w:rPr>
          <w:color w:val="000000"/>
        </w:rPr>
        <w:t>утверждена</w:t>
      </w:r>
      <w:r>
        <w:rPr>
          <w:color w:val="000000"/>
        </w:rPr>
        <w:br/>
        <w:t xml:space="preserve">приказом </w:t>
      </w:r>
      <w:proofErr w:type="spellStart"/>
      <w:r>
        <w:rPr>
          <w:color w:val="000000"/>
        </w:rPr>
        <w:t>Минпросвещения</w:t>
      </w:r>
      <w:proofErr w:type="spellEnd"/>
      <w:r>
        <w:rPr>
          <w:color w:val="000000"/>
        </w:rPr>
        <w:t xml:space="preserve"> России от 25 ноября 2022 г. № 1028, зарегистр</w:t>
      </w:r>
      <w:r>
        <w:rPr>
          <w:color w:val="000000"/>
        </w:rPr>
        <w:t>ировано в</w:t>
      </w:r>
      <w:r>
        <w:rPr>
          <w:color w:val="000000"/>
        </w:rPr>
        <w:br/>
        <w:t>Минюсте России 28 декабря 2022 г., регистрационный № 71847</w:t>
      </w:r>
      <w:r>
        <w:rPr>
          <w:rFonts w:ascii="Times-Roman" w:hAnsi="Times-Roman"/>
          <w:color w:val="000009"/>
        </w:rPr>
        <w:t>);</w:t>
      </w:r>
      <w:r>
        <w:rPr>
          <w:rFonts w:ascii="Times-Roman" w:hAnsi="Times-Roman"/>
          <w:color w:val="000009"/>
        </w:rPr>
        <w:br/>
      </w:r>
      <w:r>
        <w:rPr>
          <w:color w:val="000009"/>
        </w:rPr>
        <w:t>‒ Порядок организации и осуществления образовательной деятельности по</w:t>
      </w:r>
      <w:r>
        <w:rPr>
          <w:color w:val="000009"/>
        </w:rPr>
        <w:br/>
        <w:t xml:space="preserve">основным общеобразовательным программам – образовательным программам </w:t>
      </w:r>
      <w:proofErr w:type="spellStart"/>
      <w:r>
        <w:rPr>
          <w:color w:val="000009"/>
        </w:rPr>
        <w:t>дошкольногообразования</w:t>
      </w:r>
      <w:proofErr w:type="spellEnd"/>
      <w:r>
        <w:rPr>
          <w:color w:val="000009"/>
        </w:rPr>
        <w:t xml:space="preserve"> (</w:t>
      </w:r>
      <w:proofErr w:type="gramStart"/>
      <w:r>
        <w:rPr>
          <w:color w:val="000009"/>
        </w:rPr>
        <w:t>утверждена</w:t>
      </w:r>
      <w:proofErr w:type="gramEnd"/>
      <w:r>
        <w:rPr>
          <w:color w:val="000009"/>
        </w:rPr>
        <w:t xml:space="preserve"> приказом </w:t>
      </w:r>
      <w:proofErr w:type="spellStart"/>
      <w:r>
        <w:rPr>
          <w:color w:val="000009"/>
        </w:rPr>
        <w:t>Ми</w:t>
      </w:r>
      <w:r>
        <w:rPr>
          <w:color w:val="000009"/>
        </w:rPr>
        <w:t>нпросвещения</w:t>
      </w:r>
      <w:proofErr w:type="spellEnd"/>
      <w:r>
        <w:rPr>
          <w:color w:val="000009"/>
        </w:rPr>
        <w:t xml:space="preserve"> России от 31 июля 2020 года № 373</w:t>
      </w:r>
      <w:r>
        <w:rPr>
          <w:rFonts w:ascii="Times-Roman" w:hAnsi="Times-Roman"/>
          <w:color w:val="000009"/>
        </w:rPr>
        <w:t>,</w:t>
      </w:r>
      <w:r>
        <w:rPr>
          <w:color w:val="000009"/>
        </w:rPr>
        <w:t>зарегистрировано в Минюсте России 31 августа 2020 г., регистрационный № 59599);</w:t>
      </w:r>
      <w:r>
        <w:rPr>
          <w:color w:val="000009"/>
        </w:rPr>
        <w:br/>
        <w:t>‒ Санитарные правила СП 2.4.3648</w:t>
      </w:r>
      <w:r>
        <w:rPr>
          <w:rFonts w:ascii="Times-Roman" w:hAnsi="Times-Roman"/>
          <w:color w:val="000009"/>
        </w:rPr>
        <w:t>-</w:t>
      </w:r>
      <w:r>
        <w:rPr>
          <w:color w:val="000009"/>
        </w:rPr>
        <w:t>20 «Санитарно</w:t>
      </w:r>
      <w:r>
        <w:rPr>
          <w:rFonts w:ascii="Times-Roman" w:hAnsi="Times-Roman"/>
          <w:color w:val="000009"/>
        </w:rPr>
        <w:t>-</w:t>
      </w:r>
      <w:r>
        <w:rPr>
          <w:color w:val="000009"/>
        </w:rPr>
        <w:t>эпидемиологические требования</w:t>
      </w:r>
      <w:r>
        <w:rPr>
          <w:color w:val="000009"/>
        </w:rPr>
        <w:br/>
      </w:r>
      <w:r>
        <w:rPr>
          <w:color w:val="000009"/>
        </w:rPr>
        <w:lastRenderedPageBreak/>
        <w:t>к организациям воспитания и обучения, отдыха и оздор</w:t>
      </w:r>
      <w:r>
        <w:rPr>
          <w:color w:val="000009"/>
        </w:rPr>
        <w:t>овления детей и молодёжи</w:t>
      </w:r>
      <w:r>
        <w:rPr>
          <w:color w:val="000009"/>
        </w:rPr>
        <w:br/>
      </w:r>
      <w:r>
        <w:rPr>
          <w:rFonts w:ascii="Times-Roman" w:hAnsi="Times-Roman"/>
          <w:color w:val="000009"/>
        </w:rPr>
        <w:t>(</w:t>
      </w:r>
      <w:r>
        <w:rPr>
          <w:color w:val="000009"/>
        </w:rPr>
        <w:t>утверждены постановлением Главного государственного санитарного врача Российской</w:t>
      </w:r>
      <w:r>
        <w:rPr>
          <w:color w:val="000009"/>
        </w:rPr>
        <w:br/>
        <w:t>Федерации от 28сентября 2020 г. № 28, зарегистрировано в Минюсте России 18 декабря</w:t>
      </w:r>
      <w:r>
        <w:rPr>
          <w:color w:val="000009"/>
        </w:rPr>
        <w:br/>
        <w:t>2020 г., регистрационный № 61573)</w:t>
      </w:r>
      <w:r>
        <w:rPr>
          <w:rFonts w:ascii="Times-Roman" w:hAnsi="Times-Roman"/>
          <w:color w:val="000009"/>
        </w:rPr>
        <w:t>.</w:t>
      </w:r>
      <w:r>
        <w:rPr>
          <w:rFonts w:ascii="Times-Roman" w:hAnsi="Times-Roman"/>
          <w:color w:val="000009"/>
        </w:rPr>
        <w:br/>
      </w:r>
      <w:r>
        <w:rPr>
          <w:color w:val="000009"/>
        </w:rPr>
        <w:t xml:space="preserve">‒ </w:t>
      </w:r>
      <w:proofErr w:type="spellStart"/>
      <w:proofErr w:type="gramStart"/>
      <w:r>
        <w:rPr>
          <w:color w:val="000009"/>
        </w:rPr>
        <w:t>СанПиН</w:t>
      </w:r>
      <w:proofErr w:type="spellEnd"/>
      <w:r>
        <w:rPr>
          <w:color w:val="000009"/>
        </w:rPr>
        <w:t xml:space="preserve"> 1.2.3685</w:t>
      </w:r>
      <w:r>
        <w:rPr>
          <w:rFonts w:ascii="Times-Roman" w:hAnsi="Times-Roman"/>
          <w:color w:val="000009"/>
        </w:rPr>
        <w:t xml:space="preserve">-21 </w:t>
      </w:r>
      <w:r>
        <w:rPr>
          <w:color w:val="000009"/>
        </w:rPr>
        <w:t>– Санитарн</w:t>
      </w:r>
      <w:r>
        <w:rPr>
          <w:color w:val="000009"/>
        </w:rPr>
        <w:t xml:space="preserve">ые правила и нормы </w:t>
      </w:r>
      <w:proofErr w:type="spellStart"/>
      <w:r>
        <w:rPr>
          <w:color w:val="000009"/>
        </w:rPr>
        <w:t>СанПиН</w:t>
      </w:r>
      <w:proofErr w:type="spellEnd"/>
      <w:r>
        <w:rPr>
          <w:color w:val="000009"/>
        </w:rPr>
        <w:t xml:space="preserve"> 1.2.3685</w:t>
      </w:r>
      <w:r>
        <w:rPr>
          <w:rFonts w:ascii="Times-Roman" w:hAnsi="Times-Roman"/>
          <w:color w:val="000009"/>
        </w:rPr>
        <w:t>-21</w:t>
      </w:r>
      <w:r>
        <w:rPr>
          <w:color w:val="000009"/>
        </w:rPr>
        <w:t>регистрационный № 62296),действующим до 1 марта 2027 года</w:t>
      </w:r>
      <w:r>
        <w:rPr>
          <w:rFonts w:ascii="Times-Roman" w:hAnsi="Times-Roman"/>
          <w:color w:val="000009"/>
        </w:rPr>
        <w:t>.</w:t>
      </w:r>
      <w:proofErr w:type="gramEnd"/>
      <w:r>
        <w:rPr>
          <w:rFonts w:ascii="Times-Roman" w:hAnsi="Times-Roman"/>
          <w:color w:val="000009"/>
        </w:rPr>
        <w:br/>
      </w:r>
      <w:r>
        <w:rPr>
          <w:b/>
          <w:bCs/>
          <w:color w:val="000000"/>
        </w:rPr>
        <w:t>Региональные документы</w:t>
      </w:r>
      <w:r>
        <w:rPr>
          <w:rFonts w:ascii="Times-Bold" w:hAnsi="Times-Bold"/>
          <w:b/>
          <w:bCs/>
          <w:color w:val="000000"/>
        </w:rPr>
        <w:t>:</w:t>
      </w:r>
      <w:r>
        <w:rPr>
          <w:rFonts w:ascii="Times-Roman" w:hAnsi="Times-Roman"/>
          <w:color w:val="000000"/>
          <w:sz w:val="22"/>
          <w:szCs w:val="22"/>
        </w:rPr>
        <w:br/>
      </w:r>
      <w:r>
        <w:rPr>
          <w:rFonts w:ascii="Times-Roman" w:hAnsi="Times-Roman"/>
          <w:color w:val="000000"/>
        </w:rPr>
        <w:t xml:space="preserve">- </w:t>
      </w:r>
      <w:r>
        <w:rPr>
          <w:color w:val="000000"/>
        </w:rPr>
        <w:t>Письмо Министерства образования Белгородской области от 06.02.2023 г. № 17</w:t>
      </w:r>
      <w:r>
        <w:rPr>
          <w:rFonts w:ascii="Times-Roman" w:hAnsi="Times-Roman"/>
          <w:color w:val="000000"/>
        </w:rPr>
        <w:t>-</w:t>
      </w:r>
      <w:r>
        <w:rPr>
          <w:rFonts w:ascii="Times-Roman" w:hAnsi="Times-Roman"/>
          <w:color w:val="000000"/>
        </w:rPr>
        <w:br/>
      </w:r>
      <w:r>
        <w:rPr>
          <w:color w:val="000000"/>
        </w:rPr>
        <w:t>09/14/0371</w:t>
      </w:r>
      <w:proofErr w:type="gramStart"/>
      <w:r>
        <w:rPr>
          <w:color w:val="000000"/>
        </w:rPr>
        <w:t xml:space="preserve"> О</w:t>
      </w:r>
      <w:proofErr w:type="gramEnd"/>
      <w:r>
        <w:rPr>
          <w:color w:val="000000"/>
        </w:rPr>
        <w:t>б организации деятельности по внедрению федера</w:t>
      </w:r>
      <w:r>
        <w:rPr>
          <w:color w:val="000000"/>
        </w:rPr>
        <w:t>льных образовательных</w:t>
      </w:r>
      <w:r>
        <w:rPr>
          <w:color w:val="000000"/>
        </w:rPr>
        <w:br/>
        <w:t>программ дошкольного образования»</w:t>
      </w:r>
      <w:r>
        <w:rPr>
          <w:color w:val="000000"/>
        </w:rPr>
        <w:br/>
      </w:r>
      <w:r>
        <w:rPr>
          <w:rFonts w:ascii="Times-Roman" w:hAnsi="Times-Roman"/>
          <w:color w:val="000000"/>
        </w:rPr>
        <w:t xml:space="preserve">- </w:t>
      </w:r>
      <w:r>
        <w:rPr>
          <w:color w:val="000000"/>
        </w:rPr>
        <w:t>Приказ Министерства образования Белгородской области от 21.02.2023 г. № 603 «О</w:t>
      </w:r>
      <w:r>
        <w:rPr>
          <w:color w:val="000000"/>
        </w:rPr>
        <w:br/>
        <w:t>создании региональной рабочей группы по внедрению федеральных образовательных</w:t>
      </w:r>
      <w:r>
        <w:rPr>
          <w:color w:val="000000"/>
        </w:rPr>
        <w:br/>
        <w:t>программ ДО»</w:t>
      </w:r>
      <w:r>
        <w:rPr>
          <w:color w:val="000000"/>
        </w:rPr>
        <w:br/>
      </w:r>
      <w:r>
        <w:rPr>
          <w:rFonts w:ascii="Times-Roman" w:hAnsi="Times-Roman"/>
          <w:color w:val="000000"/>
        </w:rPr>
        <w:t xml:space="preserve">- </w:t>
      </w:r>
      <w:r>
        <w:rPr>
          <w:color w:val="000000"/>
        </w:rPr>
        <w:t>Приказ Министерства образо</w:t>
      </w:r>
      <w:r>
        <w:rPr>
          <w:color w:val="000000"/>
        </w:rPr>
        <w:t>вания Белгородской области от 10.04.2023 г. № 1162</w:t>
      </w:r>
      <w:r>
        <w:rPr>
          <w:color w:val="000000"/>
        </w:rPr>
        <w:br/>
        <w:t>«Об организации деятельности по внедрению федеральных образовательных программ</w:t>
      </w:r>
      <w:r>
        <w:rPr>
          <w:color w:val="000000"/>
        </w:rPr>
        <w:br/>
        <w:t xml:space="preserve">дошкольного </w:t>
      </w:r>
      <w:proofErr w:type="gramStart"/>
      <w:r>
        <w:rPr>
          <w:color w:val="000000"/>
        </w:rPr>
        <w:t>образования»</w:t>
      </w:r>
      <w:r>
        <w:rPr>
          <w:color w:val="000000"/>
        </w:rPr>
        <w:br/>
      </w:r>
      <w:r>
        <w:rPr>
          <w:b/>
          <w:bCs/>
          <w:color w:val="000000"/>
        </w:rPr>
        <w:t>Муниципальные документы</w:t>
      </w:r>
      <w:r>
        <w:rPr>
          <w:rFonts w:ascii="Times-Bold" w:hAnsi="Times-Bold"/>
          <w:b/>
          <w:bCs/>
          <w:color w:val="000000"/>
        </w:rPr>
        <w:t>:</w:t>
      </w:r>
      <w:r>
        <w:rPr>
          <w:rFonts w:ascii="Times-Bold" w:hAnsi="Times-Bold"/>
          <w:b/>
          <w:bCs/>
          <w:color w:val="000000"/>
        </w:rPr>
        <w:br/>
        <w:t xml:space="preserve">- </w:t>
      </w:r>
      <w:r>
        <w:rPr>
          <w:color w:val="000000"/>
        </w:rPr>
        <w:t xml:space="preserve">приказ управления образования администрации </w:t>
      </w:r>
      <w:proofErr w:type="spellStart"/>
      <w:r>
        <w:rPr>
          <w:color w:val="000000"/>
        </w:rPr>
        <w:t>Губкинского</w:t>
      </w:r>
      <w:proofErr w:type="spellEnd"/>
      <w:r>
        <w:rPr>
          <w:color w:val="000000"/>
        </w:rPr>
        <w:t xml:space="preserve"> городского округа</w:t>
      </w:r>
      <w:r>
        <w:rPr>
          <w:color w:val="000000"/>
        </w:rPr>
        <w:br/>
      </w:r>
      <w:r>
        <w:rPr>
          <w:color w:val="000000"/>
        </w:rPr>
        <w:t xml:space="preserve">от 19.04.2023 </w:t>
      </w:r>
      <w:proofErr w:type="spellStart"/>
      <w:r>
        <w:rPr>
          <w:color w:val="000000"/>
        </w:rPr>
        <w:t>года№</w:t>
      </w:r>
      <w:proofErr w:type="spellEnd"/>
      <w:r>
        <w:rPr>
          <w:color w:val="000000"/>
        </w:rPr>
        <w:t xml:space="preserve"> 992</w:t>
      </w:r>
      <w:r>
        <w:rPr>
          <w:rFonts w:ascii="Times-Bold" w:hAnsi="Times-Bold"/>
          <w:b/>
          <w:bCs/>
          <w:color w:val="000000"/>
        </w:rPr>
        <w:t>«</w:t>
      </w:r>
      <w:r>
        <w:rPr>
          <w:color w:val="000000"/>
        </w:rPr>
        <w:t xml:space="preserve">Об организации </w:t>
      </w:r>
      <w:proofErr w:type="spellStart"/>
      <w:r>
        <w:rPr>
          <w:color w:val="000000"/>
        </w:rPr>
        <w:t>деятельностипо</w:t>
      </w:r>
      <w:proofErr w:type="spellEnd"/>
      <w:r>
        <w:rPr>
          <w:color w:val="000000"/>
        </w:rPr>
        <w:t xml:space="preserve"> внедрению федеральных</w:t>
      </w:r>
      <w:r>
        <w:rPr>
          <w:color w:val="000000"/>
        </w:rPr>
        <w:br/>
      </w:r>
      <w:proofErr w:type="spellStart"/>
      <w:r>
        <w:rPr>
          <w:color w:val="000000"/>
        </w:rPr>
        <w:t>образовательныхпрограмм</w:t>
      </w:r>
      <w:proofErr w:type="spellEnd"/>
      <w:r>
        <w:rPr>
          <w:color w:val="000000"/>
        </w:rPr>
        <w:t xml:space="preserve"> дошкольного образования»</w:t>
      </w:r>
      <w:r>
        <w:rPr>
          <w:color w:val="000000"/>
        </w:rPr>
        <w:br/>
      </w:r>
      <w:r>
        <w:rPr>
          <w:rFonts w:ascii="Times-Roman" w:hAnsi="Times-Roman"/>
          <w:color w:val="000000"/>
        </w:rPr>
        <w:t xml:space="preserve">- </w:t>
      </w:r>
      <w:r>
        <w:rPr>
          <w:color w:val="000000"/>
        </w:rPr>
        <w:t xml:space="preserve">приказ управления образования администрации </w:t>
      </w:r>
      <w:proofErr w:type="spellStart"/>
      <w:r>
        <w:rPr>
          <w:color w:val="000000"/>
        </w:rPr>
        <w:t>Губкинского</w:t>
      </w:r>
      <w:proofErr w:type="spellEnd"/>
      <w:r>
        <w:rPr>
          <w:color w:val="000000"/>
        </w:rPr>
        <w:t xml:space="preserve"> городского округа от</w:t>
      </w:r>
      <w:r>
        <w:rPr>
          <w:color w:val="000000"/>
        </w:rPr>
        <w:br/>
      </w:r>
      <w:r>
        <w:rPr>
          <w:color w:val="000000"/>
        </w:rPr>
        <w:t>24.04.2023 года№1041«О проведении педагогического практикума для педагогов ДОО по</w:t>
      </w:r>
      <w:r>
        <w:rPr>
          <w:color w:val="000000"/>
        </w:rPr>
        <w:br/>
        <w:t>внедрению ФОП ДО»</w:t>
      </w:r>
      <w:r>
        <w:rPr>
          <w:color w:val="000000"/>
        </w:rPr>
        <w:br/>
      </w:r>
      <w:r>
        <w:rPr>
          <w:rFonts w:ascii="Times-Roman" w:hAnsi="Times-Roman"/>
          <w:color w:val="000000"/>
        </w:rPr>
        <w:t xml:space="preserve">- </w:t>
      </w:r>
      <w:r>
        <w:rPr>
          <w:color w:val="000000"/>
        </w:rPr>
        <w:t xml:space="preserve">информационное письмо управления образования администрации </w:t>
      </w:r>
      <w:proofErr w:type="spellStart"/>
      <w:r>
        <w:rPr>
          <w:color w:val="000000"/>
        </w:rPr>
        <w:t>Губкинского</w:t>
      </w:r>
      <w:proofErr w:type="spellEnd"/>
      <w:r>
        <w:rPr>
          <w:color w:val="000000"/>
        </w:rPr>
        <w:br/>
        <w:t>городского округа от 25.04.2023 года№</w:t>
      </w:r>
      <w:r>
        <w:rPr>
          <w:rFonts w:ascii="Times-Roman" w:hAnsi="Times-Roman"/>
          <w:color w:val="000000"/>
        </w:rPr>
        <w:t>43-7-1/39-</w:t>
      </w:r>
      <w:r>
        <w:rPr>
          <w:color w:val="000000"/>
        </w:rPr>
        <w:t>991 «Об организации внутреннего</w:t>
      </w:r>
      <w:proofErr w:type="gramEnd"/>
      <w:r>
        <w:rPr>
          <w:color w:val="000000"/>
        </w:rPr>
        <w:t xml:space="preserve"> ауди</w:t>
      </w:r>
      <w:r>
        <w:rPr>
          <w:color w:val="000000"/>
        </w:rPr>
        <w:t>та</w:t>
      </w:r>
      <w:r>
        <w:rPr>
          <w:color w:val="000000"/>
        </w:rPr>
        <w:br/>
        <w:t>основных образовательных программ»</w:t>
      </w:r>
      <w:r>
        <w:rPr>
          <w:color w:val="000000"/>
        </w:rPr>
        <w:br/>
      </w:r>
      <w:r>
        <w:rPr>
          <w:b/>
          <w:bCs/>
          <w:color w:val="000000"/>
        </w:rPr>
        <w:t>Локальные акты МБДОУ</w:t>
      </w:r>
      <w:r>
        <w:rPr>
          <w:rFonts w:ascii="Times-Bold" w:hAnsi="Times-Bold"/>
          <w:b/>
          <w:bCs/>
          <w:color w:val="000000"/>
        </w:rPr>
        <w:t>:</w:t>
      </w:r>
      <w:r>
        <w:rPr>
          <w:rFonts w:ascii="Times-Bold" w:hAnsi="Times-Bold"/>
          <w:b/>
          <w:bCs/>
          <w:color w:val="000000"/>
        </w:rPr>
        <w:br/>
      </w:r>
      <w:r>
        <w:rPr>
          <w:color w:val="000009"/>
        </w:rPr>
        <w:t>‒ Устав МДОУ;</w:t>
      </w:r>
      <w:r>
        <w:rPr>
          <w:color w:val="000009"/>
        </w:rPr>
        <w:br/>
      </w:r>
      <w:r>
        <w:rPr>
          <w:color w:val="000000"/>
        </w:rPr>
        <w:t>‒ Программа развития МБДОУ</w:t>
      </w:r>
      <w:r>
        <w:rPr>
          <w:rFonts w:ascii="Times-Roman" w:hAnsi="Times-Roman"/>
          <w:color w:val="000000"/>
        </w:rPr>
        <w:t>.</w:t>
      </w:r>
    </w:p>
    <w:p w:rsidR="00B60236" w:rsidRDefault="00CD223A">
      <w:pPr>
        <w:jc w:val="both"/>
      </w:pPr>
      <w:r>
        <w:t>Программа определяет содержание и организацию образовательной деятельности на уровне дошкольного образования, сформирована как программа психолого-педагог</w:t>
      </w:r>
      <w:r>
        <w:t>ической поддержки,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</w:t>
      </w:r>
      <w:r>
        <w:t>го образования) в образовательной деятельности МБДОУ. Обеспечивает разностороннее развитие детей в возрасте от 1,5 до 7 лет с учетом их возрастных и индивидуальных особенностей по основным направлениям развития. Программа направлена на создание благоприятн</w:t>
      </w:r>
      <w:r>
        <w:t>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</w:t>
      </w:r>
      <w:r>
        <w:t>ременном обществе, формирование предпосылок к учебной деятельности, обеспечение безопасности жизнедеятельности дошкольника.</w:t>
      </w:r>
    </w:p>
    <w:p w:rsidR="00B60236" w:rsidRDefault="00CD223A">
      <w:pPr>
        <w:ind w:firstLine="708"/>
        <w:jc w:val="both"/>
      </w:pPr>
      <w:r>
        <w:t xml:space="preserve"> Программа обеспечивает развитие личности детей дошкольного возраста, сохранение и укрепление здоровья детей, а также воспитание у д</w:t>
      </w:r>
      <w:r>
        <w:t xml:space="preserve">ошкольников таких качеств, как патриотизм, активная жизненная позиция, творческий подход в решении различных жизненных ситуаций, уважение к традиционным ценностям. </w:t>
      </w:r>
    </w:p>
    <w:p w:rsidR="00B60236" w:rsidRDefault="00CD223A">
      <w:pPr>
        <w:ind w:firstLine="708"/>
        <w:jc w:val="both"/>
      </w:pPr>
      <w:r>
        <w:t>Программа также предназначена для оказания помощи родителям (законным представителям) в вос</w:t>
      </w:r>
      <w:r>
        <w:t xml:space="preserve">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 на уровне дошкольного образования. </w:t>
      </w:r>
    </w:p>
    <w:p w:rsidR="00B60236" w:rsidRDefault="00CD223A">
      <w:pPr>
        <w:ind w:firstLine="708"/>
        <w:jc w:val="both"/>
      </w:pPr>
      <w:r>
        <w:lastRenderedPageBreak/>
        <w:t xml:space="preserve">Программа включает три основных раздела: целевой, </w:t>
      </w:r>
      <w:proofErr w:type="gramStart"/>
      <w:r>
        <w:t>содержател</w:t>
      </w:r>
      <w:r>
        <w:t>ьный</w:t>
      </w:r>
      <w:proofErr w:type="gramEnd"/>
      <w:r>
        <w:t xml:space="preserve"> и организационный, в каждом из которых отражается обязательная часть и часть, формируемая участниками образовательных отношений, в которой отражается специфика МБДОУ и приоритетные направления. Обязательная часть направлена на решение задач, указанных</w:t>
      </w:r>
      <w:r>
        <w:t xml:space="preserve"> в пункте 1.6 ФГОС </w:t>
      </w:r>
      <w:proofErr w:type="gramStart"/>
      <w:r>
        <w:t>ДО</w:t>
      </w:r>
      <w:proofErr w:type="gramEnd"/>
      <w:r>
        <w:t xml:space="preserve">.  Предполагает комплексность подхода в организации образовательного процесса:  </w:t>
      </w:r>
    </w:p>
    <w:p w:rsidR="00B60236" w:rsidRDefault="00CD223A">
      <w:pPr>
        <w:ind w:firstLine="708"/>
        <w:jc w:val="both"/>
      </w:pPr>
      <w:r>
        <w:rPr>
          <w:rFonts w:ascii="Symbol" w:eastAsia="Symbol" w:hAnsi="Symbol" w:cs="Symbol"/>
        </w:rPr>
        <w:t></w:t>
      </w:r>
      <w:r>
        <w:t xml:space="preserve">образовательный процесс осуществляется на всем протяжении пребывания детей в дошкольной образовательной организации;  </w:t>
      </w:r>
    </w:p>
    <w:p w:rsidR="00B60236" w:rsidRDefault="00CD223A">
      <w:pPr>
        <w:ind w:firstLine="708"/>
        <w:jc w:val="both"/>
      </w:pPr>
      <w:r>
        <w:rPr>
          <w:rFonts w:ascii="Symbol" w:eastAsia="Symbol" w:hAnsi="Symbol" w:cs="Symbol"/>
        </w:rPr>
        <w:t></w:t>
      </w:r>
      <w:r>
        <w:t>процесс развития личности ребенка</w:t>
      </w:r>
      <w:r>
        <w:t xml:space="preserve"> обеспечивается в различных видах детской деятельности (игровой, коммуникативной, познавательно-исследовательской, восприятие художественной литературы и фольклора; </w:t>
      </w:r>
    </w:p>
    <w:p w:rsidR="00B60236" w:rsidRDefault="00CD223A">
      <w:pPr>
        <w:ind w:firstLine="708"/>
        <w:jc w:val="both"/>
      </w:pPr>
      <w:r>
        <w:rPr>
          <w:rFonts w:ascii="Symbol" w:eastAsia="Symbol" w:hAnsi="Symbol" w:cs="Symbol"/>
        </w:rPr>
        <w:t></w:t>
      </w:r>
      <w:r>
        <w:t xml:space="preserve">самообслуживание и элементарный бытовой труд, </w:t>
      </w:r>
      <w:proofErr w:type="gramStart"/>
      <w:r>
        <w:t>конструктивно-модельной</w:t>
      </w:r>
      <w:proofErr w:type="gramEnd"/>
      <w:r>
        <w:t>, изобразительной, м</w:t>
      </w:r>
      <w:r>
        <w:t xml:space="preserve">узыкальной, двигательной);  </w:t>
      </w:r>
    </w:p>
    <w:p w:rsidR="00B60236" w:rsidRDefault="00CD223A">
      <w:pPr>
        <w:ind w:firstLine="708"/>
        <w:jc w:val="both"/>
      </w:pPr>
      <w:r>
        <w:rPr>
          <w:rFonts w:ascii="Symbol" w:eastAsia="Symbol" w:hAnsi="Symbol" w:cs="Symbol"/>
        </w:rPr>
        <w:t></w:t>
      </w:r>
      <w:r>
        <w:t xml:space="preserve">содержание образовательного процесса охватывает пять взаимодополняющих образовательных областей (социально-коммуникативное, познавательное, речевое, художественно-эстетическое, физическое развитие);  </w:t>
      </w:r>
    </w:p>
    <w:p w:rsidR="00B60236" w:rsidRDefault="00CD223A">
      <w:pPr>
        <w:ind w:firstLine="708"/>
        <w:jc w:val="both"/>
      </w:pPr>
      <w:r>
        <w:rPr>
          <w:rFonts w:ascii="Symbol" w:eastAsia="Symbol" w:hAnsi="Symbol" w:cs="Symbol"/>
        </w:rPr>
        <w:t></w:t>
      </w:r>
      <w:r>
        <w:t>образовательный проце</w:t>
      </w:r>
      <w:proofErr w:type="gramStart"/>
      <w:r>
        <w:t xml:space="preserve">сс </w:t>
      </w:r>
      <w:r>
        <w:t>стр</w:t>
      </w:r>
      <w:proofErr w:type="gramEnd"/>
      <w:r>
        <w:t xml:space="preserve">оится на основе партнерского характера взаимодействия участников образовательных отношений. </w:t>
      </w:r>
    </w:p>
    <w:p w:rsidR="00B60236" w:rsidRDefault="00CD223A">
      <w:pPr>
        <w:ind w:firstLine="708"/>
        <w:jc w:val="both"/>
      </w:pPr>
      <w:r>
        <w:t>В части, формируемой участниками образовательных отношений, представлены выбранные парциальные программы (далее парциальные Программы), направленные на развитие</w:t>
      </w:r>
      <w:r>
        <w:t xml:space="preserve"> детей в нескольких образовательных областях, видах деятельности и культурных практиках, а также методики и формы организации образовательной работы. Объем обязательной части Программы составляет более 60% от ее общего объема; части, формируемой участникам</w:t>
      </w:r>
      <w:r>
        <w:t xml:space="preserve">и образовательных отношений - менее 40 %. </w:t>
      </w:r>
    </w:p>
    <w:p w:rsidR="00B60236" w:rsidRDefault="00CD223A">
      <w:pPr>
        <w:ind w:firstLine="708"/>
        <w:jc w:val="both"/>
      </w:pPr>
      <w:r>
        <w:t>В соответствии со статьей 14 Федерального закона № 273-ФЗ «Об образовании в Российской Федерации» Программа реализуется на государственном языке Российской Федерации - русском. Программа может реализовываться в те</w:t>
      </w:r>
      <w:r>
        <w:t xml:space="preserve">чение всего времени пребывания детей в МБДОУ с учетом времени возможного предоставления утвержденных дополнительных образовательных услуг, в том числе на платной основе. </w:t>
      </w:r>
    </w:p>
    <w:p w:rsidR="00B60236" w:rsidRDefault="00CD223A">
      <w:pPr>
        <w:ind w:firstLine="708"/>
        <w:jc w:val="center"/>
        <w:rPr>
          <w:b/>
        </w:rPr>
      </w:pPr>
      <w:r>
        <w:rPr>
          <w:b/>
        </w:rPr>
        <w:t>Цели и задачи реализации обязательной части Программы</w:t>
      </w:r>
    </w:p>
    <w:p w:rsidR="00B60236" w:rsidRDefault="00CD223A">
      <w:pPr>
        <w:ind w:firstLine="708"/>
        <w:jc w:val="both"/>
        <w:rPr>
          <w:b/>
        </w:rPr>
      </w:pPr>
      <w:r>
        <w:rPr>
          <w:b/>
        </w:rPr>
        <w:t>Обязательная часть направлена н</w:t>
      </w:r>
      <w:r>
        <w:rPr>
          <w:b/>
        </w:rPr>
        <w:t xml:space="preserve">а решение задач, указанных в пункте 1.6 ФГОС </w:t>
      </w:r>
      <w:proofErr w:type="gramStart"/>
      <w:r>
        <w:rPr>
          <w:b/>
        </w:rPr>
        <w:t>ДО</w:t>
      </w:r>
      <w:proofErr w:type="gramEnd"/>
    </w:p>
    <w:p w:rsidR="00B60236" w:rsidRDefault="00CD223A">
      <w:pPr>
        <w:ind w:firstLine="708"/>
        <w:jc w:val="both"/>
      </w:pPr>
      <w:r>
        <w:rPr>
          <w:b/>
        </w:rPr>
        <w:t>Целью</w:t>
      </w:r>
      <w:r>
        <w:t xml:space="preserve"> Программы является 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</w:t>
      </w:r>
      <w:r>
        <w:t xml:space="preserve">й через общение, игру, познавательно-исследовательскую деятельность и другие формы активности. </w:t>
      </w:r>
      <w:proofErr w:type="gramStart"/>
      <w:r>
        <w:t>Программа, в соответствии с Федеральным законом «Об образовании в Российской Федерации», содействует взаимопониманию и сотрудничеству между людьми, учитывает раз</w:t>
      </w:r>
      <w:r>
        <w:t xml:space="preserve">нообразие мировоззренческих подходов, способствует реализации права детей дошкольного возраста на свободный выбор мнений и убеждений, обеспечивает развитие способностей каждого ребенка, формирование и развитие личности ребенка в соответствии с принятыми в </w:t>
      </w:r>
      <w:r>
        <w:t xml:space="preserve">семье и обществе духовно-нравственными и </w:t>
      </w:r>
      <w:proofErr w:type="spellStart"/>
      <w:r>
        <w:t>социокультурными</w:t>
      </w:r>
      <w:proofErr w:type="spellEnd"/>
      <w:r>
        <w:t xml:space="preserve"> ценностями в целях интеллектуального, духовно-нравственного, творческого</w:t>
      </w:r>
      <w:proofErr w:type="gramEnd"/>
      <w:r>
        <w:t xml:space="preserve"> и физического развития человека, удовлетворения его образовательных потребностей и интересов. </w:t>
      </w:r>
    </w:p>
    <w:p w:rsidR="00B60236" w:rsidRDefault="00CD223A">
      <w:pPr>
        <w:ind w:firstLine="708"/>
        <w:jc w:val="both"/>
      </w:pPr>
      <w:r>
        <w:rPr>
          <w:b/>
        </w:rPr>
        <w:t>Цели Программы достигаются чер</w:t>
      </w:r>
      <w:r>
        <w:rPr>
          <w:b/>
        </w:rPr>
        <w:t>ез решение следующих задач:</w:t>
      </w:r>
    </w:p>
    <w:p w:rsidR="00B60236" w:rsidRDefault="00CD223A">
      <w:pPr>
        <w:ind w:firstLine="708"/>
        <w:jc w:val="both"/>
      </w:pPr>
      <w:r>
        <w:t xml:space="preserve">– охрана и укрепление физического и психического здоровья детей, в том числе их эмоционального благополучия; </w:t>
      </w:r>
    </w:p>
    <w:p w:rsidR="00B60236" w:rsidRDefault="00CD223A">
      <w:pPr>
        <w:ind w:firstLine="708"/>
        <w:jc w:val="both"/>
      </w:pPr>
      <w:r>
        <w:t>– обеспечение равных возможностей для полноценного развития каждого ребенка в период дошкольного детства независимо от</w:t>
      </w:r>
      <w:r>
        <w:t xml:space="preserve"> места проживания, пола, нации, языка, социального статуса; </w:t>
      </w:r>
    </w:p>
    <w:p w:rsidR="00B60236" w:rsidRDefault="00CD223A">
      <w:pPr>
        <w:ind w:firstLine="708"/>
        <w:jc w:val="both"/>
      </w:pPr>
      <w:r>
        <w:lastRenderedPageBreak/>
        <w:t xml:space="preserve"> – 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</w:t>
      </w:r>
      <w:r>
        <w:t xml:space="preserve">ений с другими детьми, взрослыми и миром; </w:t>
      </w:r>
    </w:p>
    <w:p w:rsidR="00B60236" w:rsidRDefault="00CD223A">
      <w:pPr>
        <w:ind w:firstLine="708"/>
        <w:jc w:val="both"/>
      </w:pPr>
      <w:r>
        <w:t xml:space="preserve">– объединение обучения и воспитания в целостный образовательный процесс на основе духовно-нравственных и </w:t>
      </w:r>
      <w:proofErr w:type="spellStart"/>
      <w:r>
        <w:t>социокультурных</w:t>
      </w:r>
      <w:proofErr w:type="spellEnd"/>
      <w:r>
        <w:t xml:space="preserve"> ценностей, принятых в обществе правил и норм поведения в интересах человека, семьи, общества</w:t>
      </w:r>
      <w:r>
        <w:t xml:space="preserve">; </w:t>
      </w:r>
    </w:p>
    <w:p w:rsidR="00B60236" w:rsidRDefault="00CD223A">
      <w:pPr>
        <w:ind w:firstLine="708"/>
        <w:jc w:val="both"/>
      </w:pPr>
      <w:r>
        <w:t xml:space="preserve">–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 </w:t>
      </w:r>
    </w:p>
    <w:p w:rsidR="00B60236" w:rsidRDefault="00CD223A">
      <w:pPr>
        <w:ind w:firstLine="708"/>
        <w:jc w:val="both"/>
      </w:pPr>
      <w:r>
        <w:t>– формир</w:t>
      </w:r>
      <w:r>
        <w:t xml:space="preserve">ование </w:t>
      </w:r>
      <w:proofErr w:type="spellStart"/>
      <w:r>
        <w:t>социокультурной</w:t>
      </w:r>
      <w:proofErr w:type="spellEnd"/>
      <w:r>
        <w:t xml:space="preserve"> среды, соответствующей возрастным и индивидуальным особенностям детей; </w:t>
      </w:r>
    </w:p>
    <w:p w:rsidR="00B60236" w:rsidRDefault="00CD223A">
      <w:pPr>
        <w:ind w:firstLine="708"/>
        <w:jc w:val="both"/>
      </w:pPr>
      <w:r>
        <w:t>–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</w:t>
      </w:r>
      <w:r>
        <w:t xml:space="preserve"> укрепления здоровья детей; – обеспечение преемственности целей, задач и содержания дошкольного общего и начального общего образования. </w:t>
      </w:r>
    </w:p>
    <w:p w:rsidR="00B60236" w:rsidRDefault="00CD223A">
      <w:pPr>
        <w:ind w:firstLine="708"/>
        <w:jc w:val="center"/>
        <w:rPr>
          <w:b/>
        </w:rPr>
      </w:pPr>
      <w:r>
        <w:rPr>
          <w:b/>
        </w:rPr>
        <w:t>Принципы и подходы к формированию обязательной части Программы</w:t>
      </w:r>
    </w:p>
    <w:p w:rsidR="00B60236" w:rsidRDefault="00CD223A">
      <w:pPr>
        <w:ind w:firstLine="708"/>
        <w:jc w:val="both"/>
      </w:pPr>
      <w:r>
        <w:t xml:space="preserve">В соответствии со Стандартом Программа построена на следующих принципах: </w:t>
      </w:r>
    </w:p>
    <w:p w:rsidR="00B60236" w:rsidRDefault="00CD223A">
      <w:pPr>
        <w:ind w:firstLine="708"/>
        <w:jc w:val="both"/>
      </w:pPr>
      <w:r>
        <w:t xml:space="preserve">1. </w:t>
      </w:r>
      <w:r>
        <w:rPr>
          <w:i/>
        </w:rPr>
        <w:t>Поддержка разнообразия детства.</w:t>
      </w:r>
      <w:r>
        <w:t xml:space="preserve"> Современный мир характеризуется возрастающим многообразием и неопределенностью, </w:t>
      </w:r>
      <w:proofErr w:type="gramStart"/>
      <w:r>
        <w:t>отражающимися</w:t>
      </w:r>
      <w:proofErr w:type="gramEnd"/>
      <w:r>
        <w:t xml:space="preserve"> в самых разных аспектах жизни человека и общества. Мн</w:t>
      </w:r>
      <w:r>
        <w:t>огообразие социальных, личностных, культурных, языковых, этнических особенностей, религиозных и других общностей, ценностей и убеждений, мнений и способов их выражения, жизненных укладов особенно ярко проявляется в условиях Российской Федерации – государст</w:t>
      </w:r>
      <w:r>
        <w:t>ва с огромной территорией, разнообразными природными условиями, объединяющего многочисленные культуры, народы, этносы. Возрастающая мобильность в обществе, экономике, образовании, культуре требует от людей умения ориентироваться в этом мире разнообразия, с</w:t>
      </w:r>
      <w:r>
        <w:t>пособности сохранять свою идентичность и в то же время гибко, позитивно и конструктивно взаимодействовать с другими людьми, способности выбирать и уважать право выбора других ценностей и убеждений, мнений и способов их выражения. Принимая вызовы современно</w:t>
      </w:r>
      <w:r>
        <w:t xml:space="preserve">го мира, Программа рассматривает разнообразие как ценность, образовательный ресурс и предполагает использование разнообразия для обогащения образовательного процесса. МАДОУ выстраивает образовательную деятельность с учетом региональной специфики, </w:t>
      </w:r>
      <w:proofErr w:type="spellStart"/>
      <w:r>
        <w:t>социокуль</w:t>
      </w:r>
      <w:r>
        <w:t>турной</w:t>
      </w:r>
      <w:proofErr w:type="spellEnd"/>
      <w:r>
        <w:t xml:space="preserve"> ситуации развития каждого ребенка, его возрастных и индивидуальных особенностей, ценностей, мнений и способов их выражения. </w:t>
      </w:r>
    </w:p>
    <w:p w:rsidR="00B60236" w:rsidRDefault="00CD223A">
      <w:pPr>
        <w:ind w:firstLine="708"/>
        <w:jc w:val="both"/>
      </w:pPr>
      <w:r>
        <w:t xml:space="preserve">2. </w:t>
      </w:r>
      <w:r>
        <w:rPr>
          <w:i/>
        </w:rPr>
        <w:t xml:space="preserve">Сохранение уникальности и </w:t>
      </w:r>
      <w:proofErr w:type="spellStart"/>
      <w:r>
        <w:rPr>
          <w:i/>
        </w:rPr>
        <w:t>самоценности</w:t>
      </w:r>
      <w:proofErr w:type="spellEnd"/>
      <w:r>
        <w:rPr>
          <w:i/>
        </w:rPr>
        <w:t xml:space="preserve"> детства</w:t>
      </w:r>
      <w:r>
        <w:t xml:space="preserve"> как важного этапа в общем развитии человека. </w:t>
      </w:r>
      <w:proofErr w:type="spellStart"/>
      <w:r>
        <w:t>Самоценность</w:t>
      </w:r>
      <w:proofErr w:type="spellEnd"/>
      <w:r>
        <w:t xml:space="preserve"> детства – понима</w:t>
      </w:r>
      <w:r>
        <w:t>ние детства как периода жизни значимого самого по себе, значимого тем, что происходит с ребенком сейчас, а не тем, что этот этап является подготовкой к последующей жизни. Этот принцип подразумевает полноценное проживание ребенком всех этапов детства (младе</w:t>
      </w:r>
      <w:r>
        <w:t xml:space="preserve">нческого, раннего и дошкольного детства), обогащение (амплификацию) детского развития. </w:t>
      </w:r>
    </w:p>
    <w:p w:rsidR="00B60236" w:rsidRDefault="00CD223A">
      <w:pPr>
        <w:ind w:firstLine="708"/>
        <w:jc w:val="both"/>
      </w:pPr>
      <w:r>
        <w:t xml:space="preserve">3. </w:t>
      </w:r>
      <w:r>
        <w:rPr>
          <w:i/>
        </w:rPr>
        <w:t>Позитивная социализация ребенка</w:t>
      </w:r>
      <w:r>
        <w:t xml:space="preserve"> предполагает, что освоение ребенком культурных норм, средств и способов деятельности, культурных образцов поведения и общения с другими людьми, приобщение к традициям семьи, общества, государства происходят в процессе сотрудничества </w:t>
      </w:r>
      <w:proofErr w:type="gramStart"/>
      <w:r>
        <w:t>со</w:t>
      </w:r>
      <w:proofErr w:type="gramEnd"/>
      <w:r>
        <w:t xml:space="preserve"> взрослыми и другими</w:t>
      </w:r>
      <w:r>
        <w:t xml:space="preserve"> детьми, направленного на создание предпосылок к полноценной деятельности ребенка в изменяющемся мире. </w:t>
      </w:r>
    </w:p>
    <w:p w:rsidR="00B60236" w:rsidRDefault="00CD223A">
      <w:pPr>
        <w:ind w:firstLine="708"/>
        <w:jc w:val="both"/>
      </w:pPr>
      <w:r>
        <w:t xml:space="preserve">4. </w:t>
      </w:r>
      <w:r>
        <w:rPr>
          <w:i/>
        </w:rPr>
        <w:t>Личностно-развивающий и гуманистический характер взаимодействия</w:t>
      </w:r>
      <w:r>
        <w:t xml:space="preserve"> взрослых (родителей (законных представителей), педагогических и иных работников МБДОУ</w:t>
      </w:r>
      <w:r>
        <w:t xml:space="preserve">) и детей. Такой тип взаимодействия предполагает базовую ценностную ориентацию на достоинство каждого участника взаимодействия, уважение и безусловное </w:t>
      </w:r>
      <w:r>
        <w:lastRenderedPageBreak/>
        <w:t>принятие личности ребенка, доброжелательность, внимание к ребенку, его состоянию, настроению, потребностя</w:t>
      </w:r>
      <w:r>
        <w:t xml:space="preserve">м, интересам. Личностно-развивающее взаимодействие является неотъемлемой составной частью социальной ситуации развития ребенка в МБДОУ, условием его эмоционального благополучия и полноценного развития. </w:t>
      </w:r>
    </w:p>
    <w:p w:rsidR="00B60236" w:rsidRDefault="00CD223A">
      <w:pPr>
        <w:ind w:firstLine="708"/>
        <w:jc w:val="both"/>
      </w:pPr>
      <w:r>
        <w:t xml:space="preserve">5. </w:t>
      </w:r>
      <w:r>
        <w:rPr>
          <w:i/>
        </w:rPr>
        <w:t>Содействие и сотрудничество детей и взрослых</w:t>
      </w:r>
      <w:r>
        <w:t>, приз</w:t>
      </w:r>
      <w:r>
        <w:t>нание ребенка полноценным участником (субъектом) образовательных отношений. Этот принцип предполагает активное участие всех субъектов образовательных отношений – как детей, так и взрослых – в реализации Программы. Каждый участник имеет возможность внести с</w:t>
      </w:r>
      <w:r>
        <w:t>вой индивидуальный вклад в ход игры, занятия, проекта, обсуждения, в планирование образовательного процесса, может проявить инициативу. Принцип содействия предполагает диалогический характер коммуникации между всеми участниками образовательных отношений. Д</w:t>
      </w:r>
      <w:r>
        <w:t xml:space="preserve">етям предоставляется возможность высказывать свои взгляды, свое мнение, занимать позицию и отстаивать ее, принимать решения и брать на себя ответственность в соответствии со своими возможностями. </w:t>
      </w:r>
    </w:p>
    <w:p w:rsidR="00B60236" w:rsidRDefault="00CD223A">
      <w:pPr>
        <w:ind w:firstLine="708"/>
        <w:jc w:val="both"/>
      </w:pPr>
      <w:r>
        <w:t xml:space="preserve">6. </w:t>
      </w:r>
      <w:r>
        <w:rPr>
          <w:i/>
        </w:rPr>
        <w:t>Сотрудничество детского сада с семьей</w:t>
      </w:r>
      <w:r>
        <w:t>. Сотрудничество, к</w:t>
      </w:r>
      <w:r>
        <w:t>ооперация с семьей, открытость в отношении семьи, уважение семейных ценностей и традиций, их учет в образовательной работе являются важнейшим принципом образовательной программы. Сотрудники детского сада должны знать об условиях жизни ребенка в семье, пони</w:t>
      </w:r>
      <w:r>
        <w:t xml:space="preserve">мать проблемы, уважать ценности и традиции семей воспитанников. Программа предполагает разнообразные формы сотрудничества с семьей, как в </w:t>
      </w:r>
      <w:proofErr w:type="gramStart"/>
      <w:r>
        <w:t>содержательном</w:t>
      </w:r>
      <w:proofErr w:type="gramEnd"/>
      <w:r>
        <w:t xml:space="preserve">, так и в организационном планах. </w:t>
      </w:r>
    </w:p>
    <w:p w:rsidR="00B60236" w:rsidRDefault="00CD223A">
      <w:pPr>
        <w:ind w:firstLine="708"/>
        <w:jc w:val="both"/>
      </w:pPr>
      <w:r>
        <w:t xml:space="preserve">7. </w:t>
      </w:r>
      <w:r>
        <w:rPr>
          <w:i/>
        </w:rPr>
        <w:t>Сетевое взаимодействие</w:t>
      </w:r>
      <w:r>
        <w:t xml:space="preserve"> с организациями социализации, образования, </w:t>
      </w:r>
      <w:r>
        <w:t>охраны здоровья и другими партнерами, которые могут внести вклад в развитие и образование детей, а также использование ресурсов местного сообщества и вариативных программ дополнительного образования детей для обогащения детского развития. Программа предпол</w:t>
      </w:r>
      <w:r>
        <w:t>агает, что детский сад устанавливает партнерские отношения не только с семьями детей, но и с другими организациями и лицами, которые могут способствовать обогащению социального или культурного опыта детей, приобщению детей к национальным традициям (посещен</w:t>
      </w:r>
      <w:r>
        <w:t>ие театров, музеев, освоение программ дополнительного образования), к природе и истории родного края; содействовать проведению совместных проектов, экскурсий, праздников, посещению людьми, приобщение к традициям семьи, общества, государства происходят в пр</w:t>
      </w:r>
      <w:r>
        <w:t xml:space="preserve">оцессе сотрудничества </w:t>
      </w:r>
      <w:proofErr w:type="gramStart"/>
      <w:r>
        <w:t>со</w:t>
      </w:r>
      <w:proofErr w:type="gramEnd"/>
      <w:r>
        <w:t xml:space="preserve"> взрослыми и другими детьми, направленного на создание предпосылок к полноценной деятельности ребенка в изменяющемся мире. </w:t>
      </w:r>
    </w:p>
    <w:p w:rsidR="00B60236" w:rsidRDefault="00CD223A">
      <w:pPr>
        <w:ind w:firstLine="708"/>
        <w:jc w:val="both"/>
      </w:pPr>
      <w:r>
        <w:t xml:space="preserve">8. </w:t>
      </w:r>
      <w:proofErr w:type="gramStart"/>
      <w:r>
        <w:rPr>
          <w:i/>
        </w:rPr>
        <w:t>Индивидуализация дошкольного образования</w:t>
      </w:r>
      <w:r>
        <w:t xml:space="preserve"> предполагает такое построение образовательной деятельности, кото</w:t>
      </w:r>
      <w:r>
        <w:t>рое открывает возможности для индивидуализации образовательного процесса, появления индивидуальной траектории развития каждого ребенка с характерными для данного ребенка спецификой и скоростью, учитывающей его интересы, мотивы, способности и возрастно-псих</w:t>
      </w:r>
      <w:r>
        <w:t>ологические особенности.</w:t>
      </w:r>
      <w:proofErr w:type="gramEnd"/>
      <w:r>
        <w:t xml:space="preserve"> При этом сам ребенок становится активным в выборе содержания своего образования, разных форм активности. Для реализации этого принципа необходимы регулярное наблюдение за развитием ребенка, сбор данных о нем, анализ его действий и </w:t>
      </w:r>
      <w:r>
        <w:t xml:space="preserve">поступков; помощь ребенку в сложной ситуации; предоставление ребенку возможности выбора в разных видах деятельности, акцентирование внимания на инициативности, самостоятельности и активности ребенка. </w:t>
      </w:r>
    </w:p>
    <w:p w:rsidR="00B60236" w:rsidRDefault="00CD223A">
      <w:pPr>
        <w:ind w:firstLine="708"/>
        <w:jc w:val="both"/>
      </w:pPr>
      <w:r>
        <w:t xml:space="preserve">9. </w:t>
      </w:r>
      <w:r>
        <w:rPr>
          <w:i/>
        </w:rPr>
        <w:t>Возрастная адекватность образования</w:t>
      </w:r>
      <w:r>
        <w:t>. Этот принцип пр</w:t>
      </w:r>
      <w:r>
        <w:t>едполагает подбор педагогом содержания и методов дошкольного образования в соответствии с возрастными особенностями детей. Важно использовать все специфические виды детской деятельности (игру, коммуникативную и познавательно-исследовательскую деятельность,</w:t>
      </w:r>
      <w:r>
        <w:t xml:space="preserve"> творческую активность, обеспечивающую художественно-эстетическое развитие ребенка), опираясь на особенности возраста и задачи развития, которые должны </w:t>
      </w:r>
      <w:proofErr w:type="gramStart"/>
      <w:r>
        <w:t>быть</w:t>
      </w:r>
      <w:proofErr w:type="gramEnd"/>
      <w:r>
        <w:t xml:space="preserve"> решены в дошкольном возрасте. Деятельность педагога должна быть мотивирующей и соответствовать </w:t>
      </w:r>
      <w:r>
        <w:lastRenderedPageBreak/>
        <w:t>псих</w:t>
      </w:r>
      <w:r>
        <w:t xml:space="preserve">ологическим законам развития ребенка, учитывать его индивидуальные интересы, особенности и склонности. </w:t>
      </w:r>
    </w:p>
    <w:p w:rsidR="00B60236" w:rsidRDefault="00CD223A">
      <w:pPr>
        <w:ind w:firstLine="708"/>
        <w:jc w:val="both"/>
      </w:pPr>
      <w:r>
        <w:t xml:space="preserve">10. </w:t>
      </w:r>
      <w:r>
        <w:rPr>
          <w:i/>
        </w:rPr>
        <w:t>Развивающее вариативное образование</w:t>
      </w:r>
      <w:r>
        <w:t>. Этот принцип предполагает, что образовательное содержание предлагается ребенку через разные виды деятельности с</w:t>
      </w:r>
      <w:r>
        <w:t xml:space="preserve"> учетом его актуальных и потенциальных возможностей усвоения этого содержания и совершения им тех или иных действий, с учетом его интересов, мотивов и способностей. Данный принцип предполагает работу педагога с ориентацией на зону ближайшего развития ребен</w:t>
      </w:r>
      <w:r>
        <w:t xml:space="preserve">ка (Л.С. </w:t>
      </w:r>
      <w:proofErr w:type="spellStart"/>
      <w:r>
        <w:t>Выготский</w:t>
      </w:r>
      <w:proofErr w:type="spellEnd"/>
      <w:r>
        <w:t xml:space="preserve">), что способствует развитию, расширению как явных, так и скрытых возможностей ребенка. </w:t>
      </w:r>
    </w:p>
    <w:p w:rsidR="00B60236" w:rsidRDefault="00CD223A">
      <w:pPr>
        <w:ind w:firstLine="708"/>
        <w:jc w:val="both"/>
      </w:pPr>
      <w:r>
        <w:t xml:space="preserve"> 11. </w:t>
      </w:r>
      <w:r>
        <w:rPr>
          <w:i/>
        </w:rPr>
        <w:t xml:space="preserve">Полнота содержания и </w:t>
      </w:r>
      <w:proofErr w:type="spellStart"/>
      <w:r>
        <w:rPr>
          <w:i/>
        </w:rPr>
        <w:t>интеграцияотдельных</w:t>
      </w:r>
      <w:proofErr w:type="spellEnd"/>
      <w:r>
        <w:rPr>
          <w:i/>
        </w:rPr>
        <w:t xml:space="preserve"> образовательных областей</w:t>
      </w:r>
      <w:r>
        <w:t xml:space="preserve">. В соответствии со Стандартом Программа предполагает всестороннее </w:t>
      </w:r>
      <w:proofErr w:type="spellStart"/>
      <w:r>
        <w:t>социальноком</w:t>
      </w:r>
      <w:r>
        <w:t>муникативное</w:t>
      </w:r>
      <w:proofErr w:type="spellEnd"/>
      <w:r>
        <w:t xml:space="preserve">, познавательное, речевое, художественно-эстетическое и физическое развитие детей посредством различных видов детской активности. Деление Программы на образовательные области не означает, что каждая образовательная область осваивается ребенком </w:t>
      </w:r>
      <w:r>
        <w:t xml:space="preserve">по отдельности, в форме изолированных занятий по модели школьных предметов. Между отдельными разделами Программы существуют многообразные взаимосвязи познавательное развитие тесно связано с </w:t>
      </w:r>
      <w:proofErr w:type="gramStart"/>
      <w:r>
        <w:t>речевым</w:t>
      </w:r>
      <w:proofErr w:type="gramEnd"/>
      <w:r>
        <w:t xml:space="preserve"> и социально-коммуникативным, художественно-эстетическое – </w:t>
      </w:r>
      <w:r>
        <w:t xml:space="preserve">с познавательным и речевым и т.п. Содержание образовательной деятельности в одной конкретной области тесно связано с другими областями. Такая организация образовательного процесса соответствует особенностям развития детей раннего и дошкольного возраста. </w:t>
      </w:r>
    </w:p>
    <w:p w:rsidR="00B60236" w:rsidRDefault="00CD223A">
      <w:pPr>
        <w:ind w:firstLine="708"/>
        <w:jc w:val="both"/>
      </w:pPr>
      <w:r>
        <w:t>1</w:t>
      </w:r>
      <w:r>
        <w:t xml:space="preserve">2. </w:t>
      </w:r>
      <w:r>
        <w:rPr>
          <w:i/>
        </w:rPr>
        <w:t>Инвариантность ценностей и целей</w:t>
      </w:r>
      <w:r>
        <w:t xml:space="preserve"> при вариативности средств реализации и достижения целей Программы. Основная образовательная программа МБДОУ разработана с учетом инвариантных ценностей и ориентиров, которые заданы Стандартом, и которые являются научно-м</w:t>
      </w:r>
      <w:r>
        <w:t xml:space="preserve">етодическими опорами в современном мире разнообразия и неопределенности. </w:t>
      </w:r>
    </w:p>
    <w:p w:rsidR="00B60236" w:rsidRDefault="00CD223A">
      <w:pPr>
        <w:ind w:firstLine="708"/>
        <w:jc w:val="both"/>
        <w:rPr>
          <w:b/>
        </w:rPr>
      </w:pPr>
      <w:r>
        <w:rPr>
          <w:b/>
        </w:rPr>
        <w:t xml:space="preserve">Содержание Программы построено с учетом следующих методологических подходов: </w:t>
      </w:r>
    </w:p>
    <w:p w:rsidR="00B60236" w:rsidRDefault="00CD223A">
      <w:pPr>
        <w:ind w:firstLine="708"/>
        <w:jc w:val="both"/>
      </w:pPr>
      <w:r>
        <w:rPr>
          <w:b/>
        </w:rPr>
        <w:t>Культурно-исторический подход,</w:t>
      </w:r>
      <w:r>
        <w:t xml:space="preserve"> основанный на концепции Л.С. </w:t>
      </w:r>
      <w:proofErr w:type="spellStart"/>
      <w:r>
        <w:t>Выготского</w:t>
      </w:r>
      <w:proofErr w:type="spellEnd"/>
      <w:r>
        <w:t>, который определяет развитие ребе</w:t>
      </w:r>
      <w:r>
        <w:t>нка как «процесс формирования человека или личности, совершающийся путем возникновения на каждой ступени новых качеств, специфических для человека, подготовленных всем предшествующим ходом развития, но не содержащихся в готовом виде на более ранних ступеня</w:t>
      </w:r>
      <w:r>
        <w:t xml:space="preserve">х». </w:t>
      </w:r>
    </w:p>
    <w:p w:rsidR="00B60236" w:rsidRDefault="00CD223A">
      <w:pPr>
        <w:ind w:firstLine="708"/>
        <w:jc w:val="both"/>
      </w:pPr>
      <w:r>
        <w:rPr>
          <w:b/>
        </w:rPr>
        <w:t>Личностный подход</w:t>
      </w:r>
      <w:r>
        <w:t xml:space="preserve"> исходит из положения, что в основе развития лежит, прежде всего, эволюция поведения и интересов ребенка, изменение структуры направленности поведения. Поступательное развитие ребенка главным образом происходит за счет его личностного</w:t>
      </w:r>
      <w:r>
        <w:t xml:space="preserve"> развития. В дошкольном возрасте социальные мотивы поведения развиты еще слабо, а потому в этот возрастной период деятельность мотивируется в основном непосредственными мотивами. Исходя из этого, предлагаемая ребенку деятельность должна быть для него осмыс</w:t>
      </w:r>
      <w:r>
        <w:t xml:space="preserve">ленной, только в этом случае она будет оказывать на него развивающее воздействие. </w:t>
      </w:r>
    </w:p>
    <w:p w:rsidR="00B60236" w:rsidRDefault="00CD223A">
      <w:pPr>
        <w:ind w:firstLine="708"/>
        <w:jc w:val="both"/>
      </w:pPr>
      <w:proofErr w:type="spellStart"/>
      <w:r>
        <w:rPr>
          <w:b/>
        </w:rPr>
        <w:t>Деятельностный</w:t>
      </w:r>
      <w:proofErr w:type="spellEnd"/>
      <w:r>
        <w:rPr>
          <w:b/>
        </w:rPr>
        <w:t xml:space="preserve"> подход</w:t>
      </w:r>
      <w:r>
        <w:t xml:space="preserve"> рассматривает деятельность наравне с обучением как движущую силу психического развития ребенка. В каждом возрасте существует своя ведущая деятельность,</w:t>
      </w:r>
      <w:r>
        <w:t xml:space="preserve"> внутри которой возникают новые виды деятельности, развиваются (перестраиваются) психические процессы и возникают личностные новообразования.</w:t>
      </w:r>
    </w:p>
    <w:p w:rsidR="00B60236" w:rsidRDefault="00CD223A">
      <w:pPr>
        <w:ind w:firstLine="708"/>
        <w:jc w:val="center"/>
      </w:pPr>
      <w:r>
        <w:rPr>
          <w:b/>
        </w:rPr>
        <w:t>Индивидуальный подход</w:t>
      </w:r>
      <w:r>
        <w:t xml:space="preserve"> – это организация педагогом учебно-воспитательного процесса с учетом индивидуальных особенно</w:t>
      </w:r>
      <w:r>
        <w:t>стей ребенка. Выявление проблемных или сильных сторон в развитии ребенка и определение путей коррекции или дальнейшего развития (Свирская Л.В.). Индивидуализация образования – процесс создания и осознания индивидом собственного опыта, в котором он проявляе</w:t>
      </w:r>
      <w:r>
        <w:t xml:space="preserve">т себя в качестве субъекта собственной деятельности, свободно определяющего и реализующего собственные цели, добровольно возлагающего на себя ответственность за результаты своей деятельности. </w:t>
      </w:r>
      <w:r>
        <w:rPr>
          <w:b/>
        </w:rPr>
        <w:lastRenderedPageBreak/>
        <w:t>Значимые характеристики, в том числе характеристики особенностей</w:t>
      </w:r>
      <w:r>
        <w:rPr>
          <w:b/>
        </w:rPr>
        <w:t xml:space="preserve"> развития детей раннего и дошкольного возраста</w:t>
      </w:r>
    </w:p>
    <w:p w:rsidR="00B60236" w:rsidRDefault="00CD223A">
      <w:pPr>
        <w:ind w:firstLine="708"/>
        <w:jc w:val="both"/>
      </w:pPr>
      <w:r>
        <w:rPr>
          <w:i/>
        </w:rPr>
        <w:t>Режим работы дошкольного образовательного учреждения</w:t>
      </w:r>
      <w:r>
        <w:t>: МБДОУ функционирует в режиме пятидневной рабочей недели с 12- часовым пребыванием детей с 7.00. до 19.00 часов. Реализация Программы осуществляется в течен</w:t>
      </w:r>
      <w:r>
        <w:t>ие всего времени пребывания детей в МБДОУ в процессе разнообразных видов детской деятельности: игровой, коммуникативной, трудовой, познавательно-исследовательской, продуктивной, чтения, в форме творческой активности, обеспечивающей художественно-эстетическ</w:t>
      </w:r>
      <w:r>
        <w:t xml:space="preserve">ое развитие ребенка. </w:t>
      </w:r>
    </w:p>
    <w:p w:rsidR="00B60236" w:rsidRDefault="00CD223A">
      <w:pPr>
        <w:ind w:firstLine="708"/>
        <w:jc w:val="both"/>
      </w:pPr>
      <w:r>
        <w:rPr>
          <w:i/>
        </w:rPr>
        <w:t>Национально-культурные особенности</w:t>
      </w:r>
      <w:r>
        <w:t>: основной этнический состав воспитанников – русские. Обучение и воспитание в детском саду осуществляется на русском языке. Основной контингент воспитанников проживает в условиях города. Реализация да</w:t>
      </w:r>
      <w:r>
        <w:t xml:space="preserve">нного компонента осуществляется через знакомство с национально-культурными особенностями </w:t>
      </w:r>
      <w:proofErr w:type="spellStart"/>
      <w:r>
        <w:t>Белгородчины</w:t>
      </w:r>
      <w:proofErr w:type="spellEnd"/>
      <w:r>
        <w:t>.  Знакомясь с родным краем, его достопримечательностями, ребенок учится осознавать себя, живущим в определенный временной период, в определенных этнокульт</w:t>
      </w:r>
      <w:r>
        <w:t xml:space="preserve">урных условиях. Данная информация реализуется через целевые прогулки, беседы, проекты. </w:t>
      </w:r>
    </w:p>
    <w:p w:rsidR="00B60236" w:rsidRDefault="00CD223A">
      <w:pPr>
        <w:ind w:firstLine="708"/>
        <w:jc w:val="both"/>
      </w:pPr>
      <w:r>
        <w:rPr>
          <w:b/>
        </w:rPr>
        <w:t>Климатические особенности</w:t>
      </w:r>
      <w:r>
        <w:t xml:space="preserve">: при организации образовательного процесса учитываются климатические особенности региона. Белгородская область – средняя полоса России: время </w:t>
      </w:r>
      <w:r>
        <w:t>начала и окончания тех или иных сезонных явлений (листопад, таяние снега и т. д.) и интенсивность их протекания; состав флоры и фауны; длительность светового дня; погодные условия и т. д. Основными чертами климата являются: умеренно холодная зима и сухое ж</w:t>
      </w:r>
      <w:r>
        <w:t>аркое лето. В холодное время года пребывание детей на открытом воздухе уменьшается. В теплое время года – жизнедеятельность детей, преимущественно, организуется на открытом воздухе. Исходя из климатических особенностей региона, график образовательного проц</w:t>
      </w:r>
      <w:r>
        <w:t xml:space="preserve">есса и режим дня составляется в соответствии с выделением двух периодов: </w:t>
      </w:r>
    </w:p>
    <w:p w:rsidR="00B60236" w:rsidRDefault="00CD223A">
      <w:pPr>
        <w:ind w:firstLine="708"/>
        <w:jc w:val="both"/>
      </w:pPr>
      <w:r>
        <w:t xml:space="preserve">1. холодный период: (сентябрь-май); </w:t>
      </w:r>
    </w:p>
    <w:p w:rsidR="00B60236" w:rsidRDefault="00CD223A">
      <w:pPr>
        <w:ind w:firstLine="708"/>
        <w:jc w:val="both"/>
      </w:pPr>
      <w:r>
        <w:t>2. теплый период (июнь-август).</w:t>
      </w:r>
    </w:p>
    <w:p w:rsidR="00B60236" w:rsidRDefault="00B6023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60236" w:rsidRDefault="00CD223A">
      <w:pPr>
        <w:ind w:firstLine="567"/>
        <w:jc w:val="both"/>
        <w:rPr>
          <w:b/>
          <w:bCs/>
        </w:rPr>
      </w:pPr>
      <w:r>
        <w:rPr>
          <w:b/>
          <w:bCs/>
        </w:rPr>
        <w:t xml:space="preserve"> Характеристика взаимодействия педагогического коллектива с семьями воспитанников</w:t>
      </w:r>
    </w:p>
    <w:p w:rsidR="00B60236" w:rsidRDefault="00CD223A">
      <w:pPr>
        <w:pStyle w:val="a5"/>
        <w:ind w:firstLine="567"/>
        <w:jc w:val="both"/>
        <w:rPr>
          <w:u w:val="single"/>
        </w:rPr>
      </w:pPr>
      <w:r>
        <w:rPr>
          <w:u w:val="single"/>
        </w:rPr>
        <w:t>Ос</w:t>
      </w:r>
      <w:r>
        <w:rPr>
          <w:u w:val="single"/>
        </w:rPr>
        <w:t>новные принципы:</w:t>
      </w:r>
    </w:p>
    <w:p w:rsidR="00B60236" w:rsidRDefault="00CD223A">
      <w:pPr>
        <w:numPr>
          <w:ilvl w:val="0"/>
          <w:numId w:val="6"/>
        </w:numPr>
        <w:ind w:left="0" w:firstLine="567"/>
        <w:jc w:val="both"/>
      </w:pPr>
      <w:r>
        <w:t>партнерство родителей и педагогов в воспитании и обучении детей;</w:t>
      </w:r>
    </w:p>
    <w:p w:rsidR="00B60236" w:rsidRDefault="00CD223A">
      <w:pPr>
        <w:numPr>
          <w:ilvl w:val="0"/>
          <w:numId w:val="6"/>
        </w:numPr>
        <w:ind w:left="0" w:firstLine="567"/>
        <w:jc w:val="both"/>
      </w:pPr>
      <w:r>
        <w:t>единое понимание педагогами и родителями целей и задач воспитания и обучения;</w:t>
      </w:r>
    </w:p>
    <w:p w:rsidR="00B60236" w:rsidRDefault="00CD223A">
      <w:pPr>
        <w:numPr>
          <w:ilvl w:val="0"/>
          <w:numId w:val="6"/>
        </w:numPr>
        <w:ind w:left="0" w:firstLine="567"/>
        <w:jc w:val="both"/>
      </w:pPr>
      <w:r>
        <w:t>помощь, уважение и доверие к ребёнку со стороны педагогов и родителей;</w:t>
      </w:r>
    </w:p>
    <w:p w:rsidR="00B60236" w:rsidRDefault="00CD223A">
      <w:pPr>
        <w:numPr>
          <w:ilvl w:val="0"/>
          <w:numId w:val="6"/>
        </w:numPr>
        <w:ind w:left="0" w:firstLine="567"/>
        <w:jc w:val="both"/>
      </w:pPr>
      <w:r>
        <w:t>постоянный анализ процесс</w:t>
      </w:r>
      <w:r>
        <w:t>а взаимодействия семьи и ДОУ, его промежуточных  и конечных результатов.</w:t>
      </w:r>
    </w:p>
    <w:p w:rsidR="00B60236" w:rsidRDefault="00CD223A">
      <w:pPr>
        <w:ind w:firstLine="567"/>
        <w:jc w:val="both"/>
      </w:pPr>
      <w:r>
        <w:rPr>
          <w:u w:val="single"/>
        </w:rPr>
        <w:t>Направления работы:</w:t>
      </w:r>
    </w:p>
    <w:p w:rsidR="00B60236" w:rsidRDefault="00CD223A">
      <w:pPr>
        <w:numPr>
          <w:ilvl w:val="0"/>
          <w:numId w:val="7"/>
        </w:numPr>
        <w:ind w:left="0" w:firstLine="567"/>
        <w:jc w:val="both"/>
      </w:pPr>
      <w:r>
        <w:t>защита прав ребенка в семье и детском саду;</w:t>
      </w:r>
    </w:p>
    <w:p w:rsidR="00B60236" w:rsidRDefault="00CD223A">
      <w:pPr>
        <w:numPr>
          <w:ilvl w:val="0"/>
          <w:numId w:val="8"/>
        </w:numPr>
        <w:ind w:left="0" w:firstLine="567"/>
        <w:jc w:val="both"/>
      </w:pPr>
      <w:r>
        <w:t>воспитание, развитие и оздоровление детей;</w:t>
      </w:r>
    </w:p>
    <w:p w:rsidR="00B60236" w:rsidRDefault="00CD223A">
      <w:pPr>
        <w:numPr>
          <w:ilvl w:val="0"/>
          <w:numId w:val="8"/>
        </w:numPr>
        <w:ind w:left="0" w:firstLine="567"/>
        <w:jc w:val="both"/>
      </w:pPr>
      <w:r>
        <w:t>детско-родительские отношения;</w:t>
      </w:r>
    </w:p>
    <w:p w:rsidR="00B60236" w:rsidRDefault="00CD223A">
      <w:pPr>
        <w:numPr>
          <w:ilvl w:val="0"/>
          <w:numId w:val="8"/>
        </w:numPr>
        <w:ind w:left="0" w:firstLine="567"/>
        <w:jc w:val="both"/>
      </w:pPr>
      <w:r>
        <w:t>взаимоотношения детей со сверстниками и взрослыми;</w:t>
      </w:r>
    </w:p>
    <w:p w:rsidR="00B60236" w:rsidRDefault="00CD223A">
      <w:pPr>
        <w:numPr>
          <w:ilvl w:val="0"/>
          <w:numId w:val="8"/>
        </w:numPr>
        <w:ind w:left="0" w:firstLine="567"/>
        <w:jc w:val="both"/>
      </w:pPr>
      <w:r>
        <w:t>коррекция нарушений в развитии детей;</w:t>
      </w:r>
    </w:p>
    <w:p w:rsidR="00B60236" w:rsidRDefault="00CD223A">
      <w:pPr>
        <w:numPr>
          <w:ilvl w:val="0"/>
          <w:numId w:val="8"/>
        </w:numPr>
        <w:ind w:left="0" w:firstLine="567"/>
        <w:jc w:val="both"/>
      </w:pPr>
      <w:r>
        <w:t>подготовка детей старшего дошкольного возраста к обучению в школе.</w:t>
      </w:r>
    </w:p>
    <w:p w:rsidR="00B60236" w:rsidRDefault="00CD223A">
      <w:pPr>
        <w:ind w:firstLine="567"/>
        <w:jc w:val="both"/>
        <w:rPr>
          <w:u w:val="single"/>
        </w:rPr>
      </w:pPr>
      <w:r>
        <w:rPr>
          <w:u w:val="single"/>
        </w:rPr>
        <w:t>Формы работы:</w:t>
      </w:r>
    </w:p>
    <w:p w:rsidR="00B60236" w:rsidRDefault="00CD223A">
      <w:pPr>
        <w:numPr>
          <w:ilvl w:val="0"/>
          <w:numId w:val="9"/>
        </w:numPr>
        <w:ind w:left="0" w:firstLine="567"/>
        <w:jc w:val="both"/>
      </w:pPr>
      <w:r>
        <w:t>Педагогический мониторинг:</w:t>
      </w:r>
    </w:p>
    <w:p w:rsidR="00B60236" w:rsidRDefault="00CD223A">
      <w:pPr>
        <w:numPr>
          <w:ilvl w:val="0"/>
          <w:numId w:val="10"/>
        </w:numPr>
        <w:ind w:left="0" w:firstLine="567"/>
        <w:jc w:val="both"/>
      </w:pPr>
      <w:r>
        <w:t>анкетирование родителей;</w:t>
      </w:r>
    </w:p>
    <w:p w:rsidR="00B60236" w:rsidRDefault="00CD223A">
      <w:pPr>
        <w:numPr>
          <w:ilvl w:val="0"/>
          <w:numId w:val="10"/>
        </w:numPr>
        <w:ind w:left="0" w:firstLine="567"/>
        <w:jc w:val="both"/>
      </w:pPr>
      <w:r>
        <w:t>беседы с родителями;</w:t>
      </w:r>
    </w:p>
    <w:p w:rsidR="00B60236" w:rsidRDefault="00CD223A">
      <w:pPr>
        <w:numPr>
          <w:ilvl w:val="0"/>
          <w:numId w:val="10"/>
        </w:numPr>
        <w:ind w:left="0" w:firstLine="567"/>
        <w:jc w:val="both"/>
      </w:pPr>
      <w:r>
        <w:t>беседы с детьми о семье;</w:t>
      </w:r>
    </w:p>
    <w:p w:rsidR="00B60236" w:rsidRDefault="00CD223A">
      <w:pPr>
        <w:numPr>
          <w:ilvl w:val="0"/>
          <w:numId w:val="9"/>
        </w:numPr>
        <w:ind w:left="0" w:firstLine="567"/>
        <w:jc w:val="both"/>
      </w:pPr>
      <w:r>
        <w:t>Педагогическая поддержка:</w:t>
      </w:r>
    </w:p>
    <w:p w:rsidR="00B60236" w:rsidRDefault="00CD223A">
      <w:pPr>
        <w:numPr>
          <w:ilvl w:val="0"/>
          <w:numId w:val="11"/>
        </w:numPr>
        <w:ind w:left="0" w:firstLine="567"/>
        <w:jc w:val="both"/>
      </w:pPr>
      <w:r>
        <w:lastRenderedPageBreak/>
        <w:t>беседы с родителями:</w:t>
      </w:r>
    </w:p>
    <w:p w:rsidR="00B60236" w:rsidRDefault="00CD223A">
      <w:pPr>
        <w:numPr>
          <w:ilvl w:val="0"/>
          <w:numId w:val="11"/>
        </w:numPr>
        <w:ind w:left="0" w:firstLine="567"/>
        <w:jc w:val="both"/>
      </w:pPr>
      <w:r>
        <w:t>психолого-педагогические тренинги;</w:t>
      </w:r>
    </w:p>
    <w:p w:rsidR="00B60236" w:rsidRDefault="00CD223A">
      <w:pPr>
        <w:numPr>
          <w:ilvl w:val="0"/>
          <w:numId w:val="11"/>
        </w:numPr>
        <w:ind w:left="0" w:firstLine="567"/>
        <w:jc w:val="both"/>
      </w:pPr>
      <w:r>
        <w:t xml:space="preserve">экскурсии по детскому саду (для вновь </w:t>
      </w:r>
      <w:proofErr w:type="gramStart"/>
      <w:r>
        <w:t>поступивших</w:t>
      </w:r>
      <w:proofErr w:type="gramEnd"/>
      <w:r>
        <w:t>);</w:t>
      </w:r>
    </w:p>
    <w:p w:rsidR="00B60236" w:rsidRDefault="00CD223A">
      <w:pPr>
        <w:numPr>
          <w:ilvl w:val="0"/>
          <w:numId w:val="11"/>
        </w:numPr>
        <w:ind w:left="0" w:firstLine="567"/>
        <w:jc w:val="both"/>
      </w:pPr>
      <w:r>
        <w:t>показ открытой  организованной образовательной деятельности;</w:t>
      </w:r>
    </w:p>
    <w:p w:rsidR="00B60236" w:rsidRDefault="00CD223A">
      <w:pPr>
        <w:numPr>
          <w:ilvl w:val="0"/>
          <w:numId w:val="11"/>
        </w:numPr>
        <w:ind w:left="0" w:firstLine="567"/>
        <w:jc w:val="both"/>
      </w:pPr>
      <w:r>
        <w:t>проведение совместных детско-родител</w:t>
      </w:r>
      <w:r>
        <w:t>ьских мероприятий, конкурсов</w:t>
      </w:r>
    </w:p>
    <w:p w:rsidR="00B60236" w:rsidRDefault="00CD223A">
      <w:pPr>
        <w:numPr>
          <w:ilvl w:val="0"/>
          <w:numId w:val="9"/>
        </w:numPr>
        <w:ind w:left="0" w:firstLine="567"/>
        <w:jc w:val="both"/>
      </w:pPr>
      <w:r>
        <w:t>Педагогическое образование родителей:</w:t>
      </w:r>
    </w:p>
    <w:p w:rsidR="00B60236" w:rsidRDefault="00CD223A">
      <w:pPr>
        <w:numPr>
          <w:ilvl w:val="0"/>
          <w:numId w:val="12"/>
        </w:numPr>
        <w:ind w:left="0" w:firstLine="567"/>
        <w:jc w:val="both"/>
      </w:pPr>
      <w:r>
        <w:t>консультации;</w:t>
      </w:r>
    </w:p>
    <w:p w:rsidR="00B60236" w:rsidRDefault="00CD223A">
      <w:pPr>
        <w:numPr>
          <w:ilvl w:val="0"/>
          <w:numId w:val="12"/>
        </w:numPr>
        <w:ind w:left="0" w:firstLine="567"/>
        <w:jc w:val="both"/>
      </w:pPr>
      <w:r>
        <w:t>дискуссии;</w:t>
      </w:r>
    </w:p>
    <w:p w:rsidR="00B60236" w:rsidRDefault="00CD223A">
      <w:pPr>
        <w:numPr>
          <w:ilvl w:val="0"/>
          <w:numId w:val="12"/>
        </w:numPr>
        <w:ind w:left="0" w:firstLine="567"/>
        <w:jc w:val="both"/>
      </w:pPr>
      <w:r>
        <w:t>информация на сайте ДОУ;</w:t>
      </w:r>
    </w:p>
    <w:p w:rsidR="00B60236" w:rsidRDefault="00CD223A">
      <w:pPr>
        <w:numPr>
          <w:ilvl w:val="0"/>
          <w:numId w:val="12"/>
        </w:numPr>
        <w:ind w:left="0" w:firstLine="567"/>
        <w:jc w:val="both"/>
      </w:pPr>
      <w:r>
        <w:t>круглые столы;</w:t>
      </w:r>
    </w:p>
    <w:p w:rsidR="00B60236" w:rsidRDefault="00CD223A">
      <w:pPr>
        <w:numPr>
          <w:ilvl w:val="0"/>
          <w:numId w:val="12"/>
        </w:numPr>
        <w:ind w:left="0" w:firstLine="567"/>
        <w:jc w:val="both"/>
      </w:pPr>
      <w:r>
        <w:t>родительские собрания;</w:t>
      </w:r>
    </w:p>
    <w:p w:rsidR="00B60236" w:rsidRDefault="00CD223A">
      <w:pPr>
        <w:numPr>
          <w:ilvl w:val="0"/>
          <w:numId w:val="12"/>
        </w:numPr>
        <w:ind w:left="0" w:firstLine="567"/>
        <w:jc w:val="both"/>
      </w:pPr>
      <w:r>
        <w:t>решение проблемных педагогических ситуаций;</w:t>
      </w:r>
    </w:p>
    <w:p w:rsidR="00B60236" w:rsidRDefault="00CD223A">
      <w:pPr>
        <w:numPr>
          <w:ilvl w:val="0"/>
          <w:numId w:val="12"/>
        </w:numPr>
        <w:ind w:left="0" w:firstLine="567"/>
        <w:jc w:val="both"/>
      </w:pPr>
      <w:r>
        <w:t>выпуск газет, информационных листов плакатов для родителей;</w:t>
      </w:r>
    </w:p>
    <w:p w:rsidR="00B60236" w:rsidRDefault="00CD223A">
      <w:pPr>
        <w:numPr>
          <w:ilvl w:val="0"/>
          <w:numId w:val="9"/>
        </w:numPr>
        <w:ind w:left="0" w:firstLine="567"/>
        <w:jc w:val="both"/>
      </w:pPr>
      <w:r>
        <w:t>Совместная деятельность педагогов и родителей:</w:t>
      </w:r>
    </w:p>
    <w:p w:rsidR="00B60236" w:rsidRDefault="00CD223A">
      <w:pPr>
        <w:numPr>
          <w:ilvl w:val="0"/>
          <w:numId w:val="13"/>
        </w:numPr>
        <w:ind w:left="0" w:firstLine="567"/>
        <w:jc w:val="both"/>
      </w:pPr>
      <w:r>
        <w:t>проведение совместных праздников и посиделок;</w:t>
      </w:r>
    </w:p>
    <w:p w:rsidR="00B60236" w:rsidRDefault="00CD223A">
      <w:pPr>
        <w:numPr>
          <w:ilvl w:val="0"/>
          <w:numId w:val="13"/>
        </w:numPr>
        <w:ind w:left="0" w:firstLine="567"/>
        <w:jc w:val="both"/>
      </w:pPr>
      <w:r>
        <w:t>оформление совместных с детьми выставок;</w:t>
      </w:r>
    </w:p>
    <w:p w:rsidR="00B60236" w:rsidRDefault="00CD223A">
      <w:pPr>
        <w:numPr>
          <w:ilvl w:val="0"/>
          <w:numId w:val="13"/>
        </w:numPr>
        <w:ind w:left="0" w:firstLine="567"/>
        <w:jc w:val="both"/>
      </w:pPr>
      <w:r>
        <w:t>семейные конкурсы.</w:t>
      </w:r>
    </w:p>
    <w:p w:rsidR="00B60236" w:rsidRDefault="00B60236">
      <w:pPr>
        <w:tabs>
          <w:tab w:val="left" w:pos="2340"/>
        </w:tabs>
        <w:jc w:val="center"/>
        <w:rPr>
          <w:color w:val="FF0000"/>
        </w:rPr>
      </w:pPr>
    </w:p>
    <w:p w:rsidR="00B60236" w:rsidRDefault="00B60236"/>
    <w:p w:rsidR="00B60236" w:rsidRDefault="00B60236"/>
    <w:p w:rsidR="00B60236" w:rsidRDefault="00B60236"/>
    <w:p w:rsidR="00B60236" w:rsidRDefault="00B60236">
      <w:pPr>
        <w:ind w:firstLine="708"/>
        <w:jc w:val="both"/>
      </w:pPr>
    </w:p>
    <w:sectPr w:rsidR="00B60236" w:rsidSect="00B60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Arial Narrow"/>
    <w:charset w:val="00"/>
    <w:family w:val="auto"/>
    <w:pitch w:val="default"/>
    <w:sig w:usb0="00000000" w:usb1="00000000" w:usb2="00000000" w:usb3="00000000" w:csb0="00000000" w:csb1="00000000"/>
  </w:font>
  <w:font w:name="Times-Bold">
    <w:altName w:val="Arial Narrow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52E9"/>
    <w:multiLevelType w:val="hybridMultilevel"/>
    <w:tmpl w:val="D4A8D04C"/>
    <w:lvl w:ilvl="0" w:tplc="42D0A35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0010A1"/>
    <w:multiLevelType w:val="hybridMultilevel"/>
    <w:tmpl w:val="4C0844FE"/>
    <w:lvl w:ilvl="0" w:tplc="42D0A3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D33A29"/>
    <w:multiLevelType w:val="hybridMultilevel"/>
    <w:tmpl w:val="10281FBC"/>
    <w:lvl w:ilvl="0" w:tplc="42D0A35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31489E"/>
    <w:multiLevelType w:val="hybridMultilevel"/>
    <w:tmpl w:val="3868610E"/>
    <w:lvl w:ilvl="0" w:tplc="42D0A35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DD5B9D"/>
    <w:multiLevelType w:val="hybridMultilevel"/>
    <w:tmpl w:val="B2865DD4"/>
    <w:lvl w:ilvl="0" w:tplc="42D0A35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B020BF"/>
    <w:multiLevelType w:val="hybridMultilevel"/>
    <w:tmpl w:val="D0781F74"/>
    <w:lvl w:ilvl="0" w:tplc="18CE1DB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4D7"/>
    <w:multiLevelType w:val="hybridMultilevel"/>
    <w:tmpl w:val="58BECD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C77E64"/>
    <w:multiLevelType w:val="hybridMultilevel"/>
    <w:tmpl w:val="2B8ACA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3B3EF0"/>
    <w:multiLevelType w:val="hybridMultilevel"/>
    <w:tmpl w:val="57302898"/>
    <w:lvl w:ilvl="0" w:tplc="42D0A35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6B7712"/>
    <w:multiLevelType w:val="hybridMultilevel"/>
    <w:tmpl w:val="803AC002"/>
    <w:lvl w:ilvl="0" w:tplc="42D0A3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F24666"/>
    <w:multiLevelType w:val="hybridMultilevel"/>
    <w:tmpl w:val="FBAEF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3953D3"/>
    <w:multiLevelType w:val="hybridMultilevel"/>
    <w:tmpl w:val="126C24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EE77BA"/>
    <w:multiLevelType w:val="hybridMultilevel"/>
    <w:tmpl w:val="D5C6AB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11"/>
  </w:num>
  <w:num w:numId="5">
    <w:abstractNumId w:val="7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236"/>
    <w:rsid w:val="00B60236"/>
    <w:rsid w:val="00CD2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236"/>
    <w:pPr>
      <w:ind w:left="720"/>
      <w:contextualSpacing/>
    </w:pPr>
  </w:style>
  <w:style w:type="character" w:customStyle="1" w:styleId="a4">
    <w:name w:val="Основной текст_"/>
    <w:link w:val="2"/>
    <w:locked/>
    <w:rsid w:val="00B60236"/>
    <w:rPr>
      <w:shd w:val="clear" w:color="FFFFFF" w:fill="FFFFFF"/>
    </w:rPr>
  </w:style>
  <w:style w:type="paragraph" w:customStyle="1" w:styleId="2">
    <w:name w:val="Основной текст2"/>
    <w:basedOn w:val="a"/>
    <w:link w:val="a4"/>
    <w:rsid w:val="00B60236"/>
    <w:pPr>
      <w:shd w:val="clear" w:color="FFFFFF" w:fill="FFFFFF"/>
      <w:spacing w:after="900" w:line="240" w:lineRule="atLeast"/>
      <w:jc w:val="both"/>
    </w:pPr>
    <w:rPr>
      <w:rFonts w:ascii="Calibri" w:eastAsia="Calibri" w:hAnsi="Calibri" w:cs="Calibri"/>
      <w:sz w:val="22"/>
      <w:szCs w:val="22"/>
      <w:shd w:val="clear" w:color="FFFFFF" w:fill="FFFFFF"/>
      <w:lang w:eastAsia="en-US"/>
    </w:rPr>
  </w:style>
  <w:style w:type="paragraph" w:styleId="a5">
    <w:name w:val="Normal (Web)"/>
    <w:basedOn w:val="a"/>
    <w:uiPriority w:val="99"/>
    <w:semiHidden/>
    <w:unhideWhenUsed/>
    <w:rsid w:val="00B60236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B60236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B6023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B60236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B60236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B60236"/>
    <w:rPr>
      <w:rFonts w:ascii="Times-Bold" w:hAnsi="Times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3709</Words>
  <Characters>21145</Characters>
  <Application>Microsoft Office Word</Application>
  <DocSecurity>0</DocSecurity>
  <Lines>176</Lines>
  <Paragraphs>49</Paragraphs>
  <ScaleCrop>false</ScaleCrop>
  <Company>Microsoft</Company>
  <LinksUpToDate>false</LinksUpToDate>
  <CharactersWithSpaces>24805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4</cp:revision>
  <dcterms:created xsi:type="dcterms:W3CDTF">2019-12-05T10:51:00Z</dcterms:created>
  <dcterms:modified xsi:type="dcterms:W3CDTF">2024-04-11T12:43:00Z</dcterms:modified>
</cp:coreProperties>
</file>