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1" w:rsidRDefault="007B61B1" w:rsidP="0086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B1" w:rsidRDefault="007B61B1" w:rsidP="0086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B1" w:rsidRDefault="007B61B1" w:rsidP="0086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B1" w:rsidRDefault="00D023B1" w:rsidP="0086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02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9 «</w:t>
      </w:r>
      <w:proofErr w:type="spellStart"/>
      <w:r w:rsidRPr="00865802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865802">
        <w:rPr>
          <w:rFonts w:ascii="Times New Roman" w:hAnsi="Times New Roman" w:cs="Times New Roman"/>
          <w:b/>
          <w:sz w:val="28"/>
          <w:szCs w:val="28"/>
        </w:rPr>
        <w:t>»</w:t>
      </w:r>
    </w:p>
    <w:p w:rsidR="00E156DA" w:rsidRDefault="00E156DA" w:rsidP="0086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Губкина Белгородской области</w:t>
      </w:r>
    </w:p>
    <w:p w:rsidR="00E156DA" w:rsidRDefault="00E156DA" w:rsidP="0086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6DA" w:rsidRDefault="00E156DA" w:rsidP="00E15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02">
        <w:rPr>
          <w:rFonts w:ascii="Times New Roman" w:hAnsi="Times New Roman" w:cs="Times New Roman"/>
          <w:b/>
          <w:sz w:val="28"/>
          <w:szCs w:val="28"/>
        </w:rPr>
        <w:t>План работы консультационного центра</w:t>
      </w:r>
    </w:p>
    <w:p w:rsidR="00377E2F" w:rsidRDefault="006051C8" w:rsidP="00E15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F066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066C6" w:rsidRPr="00865802" w:rsidRDefault="00F066C6" w:rsidP="00E15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595" w:rsidRDefault="00896595" w:rsidP="00D023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977"/>
        <w:gridCol w:w="3260"/>
        <w:gridCol w:w="1976"/>
      </w:tblGrid>
      <w:tr w:rsidR="00377E2F" w:rsidTr="004D21CB">
        <w:trPr>
          <w:trHeight w:val="466"/>
        </w:trPr>
        <w:tc>
          <w:tcPr>
            <w:tcW w:w="567" w:type="dxa"/>
          </w:tcPr>
          <w:p w:rsidR="00377E2F" w:rsidRPr="00377E2F" w:rsidRDefault="00377E2F" w:rsidP="00896595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77E2F" w:rsidRPr="00377E2F" w:rsidRDefault="00377E2F" w:rsidP="00896595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МБДОУ</w:t>
            </w:r>
          </w:p>
        </w:tc>
        <w:tc>
          <w:tcPr>
            <w:tcW w:w="2977" w:type="dxa"/>
          </w:tcPr>
          <w:p w:rsidR="00377E2F" w:rsidRPr="00377E2F" w:rsidRDefault="00377E2F" w:rsidP="00896595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</w:tcPr>
          <w:p w:rsidR="00377E2F" w:rsidRPr="00377E2F" w:rsidRDefault="00377E2F" w:rsidP="0037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материал</w:t>
            </w:r>
          </w:p>
        </w:tc>
        <w:tc>
          <w:tcPr>
            <w:tcW w:w="1976" w:type="dxa"/>
          </w:tcPr>
          <w:p w:rsidR="00377E2F" w:rsidRPr="00377E2F" w:rsidRDefault="00377E2F" w:rsidP="0037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77E2F" w:rsidRPr="00377E2F" w:rsidTr="004D21CB">
        <w:trPr>
          <w:trHeight w:val="480"/>
        </w:trPr>
        <w:tc>
          <w:tcPr>
            <w:tcW w:w="567" w:type="dxa"/>
          </w:tcPr>
          <w:p w:rsidR="00377E2F" w:rsidRPr="00377E2F" w:rsidRDefault="00377E2F" w:rsidP="00896595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77" w:type="dxa"/>
          </w:tcPr>
          <w:p w:rsidR="00377E2F" w:rsidRPr="00377E2F" w:rsidRDefault="00377E2F" w:rsidP="009A46AA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инновациях в с</w:t>
            </w:r>
            <w:r w:rsidR="004D21CB">
              <w:rPr>
                <w:rFonts w:ascii="Times New Roman" w:hAnsi="Times New Roman" w:cs="Times New Roman"/>
                <w:sz w:val="24"/>
                <w:szCs w:val="24"/>
              </w:rPr>
              <w:t xml:space="preserve">истеме дошкольного образования, </w:t>
            </w: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ознакомление с содержанием и направлениями работы ДОУ, оказание методической помощи по вопросам организации игровой среды для ребенка в домашних условиях, консультирование по вопросам развития и воспитания</w:t>
            </w:r>
          </w:p>
        </w:tc>
        <w:tc>
          <w:tcPr>
            <w:tcW w:w="3260" w:type="dxa"/>
          </w:tcPr>
          <w:p w:rsidR="00377E2F" w:rsidRPr="00377E2F" w:rsidRDefault="004D21CB" w:rsidP="004D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«Родителям о стандарте дошкольного образования»; 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социализации в игровой деятельности дошкольников»; «Инклюзивное образование в дошкольной организации»; «Организация питания дома и в детском саду»</w:t>
            </w:r>
          </w:p>
        </w:tc>
        <w:tc>
          <w:tcPr>
            <w:tcW w:w="1976" w:type="dxa"/>
          </w:tcPr>
          <w:p w:rsidR="00377E2F" w:rsidRPr="00377E2F" w:rsidRDefault="00377E2F" w:rsidP="0037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запросу </w:t>
            </w:r>
          </w:p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2F" w:rsidRPr="00377E2F" w:rsidTr="004D21CB">
        <w:trPr>
          <w:trHeight w:val="360"/>
        </w:trPr>
        <w:tc>
          <w:tcPr>
            <w:tcW w:w="567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</w:tcPr>
          <w:p w:rsidR="00377E2F" w:rsidRPr="00377E2F" w:rsidRDefault="00377E2F" w:rsidP="009A46AA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речевого развития ребенка, индивидуальных занятий с родителями и детьми, не посещающими дошкольное учреждение, направленных на обучение методам и приемам коррекции речевых отклонений в домашних условиях, консультирование по вопросам нарушений речевого развития</w:t>
            </w:r>
          </w:p>
        </w:tc>
        <w:tc>
          <w:tcPr>
            <w:tcW w:w="3260" w:type="dxa"/>
          </w:tcPr>
          <w:p w:rsidR="00377E2F" w:rsidRPr="00377E2F" w:rsidRDefault="003D0CE8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дети не говорят?»; «Весело играем – свою речь развиваем»; «Речевая готовность к школе»; «Речевые игры для дошколят»</w:t>
            </w:r>
          </w:p>
        </w:tc>
        <w:tc>
          <w:tcPr>
            <w:tcW w:w="1976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</w:tr>
      <w:tr w:rsidR="00377E2F" w:rsidRPr="00377E2F" w:rsidTr="00231B7D">
        <w:trPr>
          <w:trHeight w:val="2542"/>
        </w:trPr>
        <w:tc>
          <w:tcPr>
            <w:tcW w:w="567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по вопросам психического развития ребенка, подготовки детей к детскому саду и обучению в школе, оказание консультативной помощи и поддержки в разрешении трудных ситуаций, возникающих в семье в процессе развития, воспитания и обучения ребенка</w:t>
            </w:r>
          </w:p>
        </w:tc>
        <w:tc>
          <w:tcPr>
            <w:tcW w:w="3260" w:type="dxa"/>
          </w:tcPr>
          <w:p w:rsidR="00377E2F" w:rsidRPr="00377E2F" w:rsidRDefault="004D21CB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«Шпаргалка для взрослых, или Правила работы с тревожными детьми»; «Практические рекомендации родителям застенчивого ребенка»; «Поведение родителей в период адаптации детей»; «Практические рекомендации родителям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976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</w:tr>
      <w:tr w:rsidR="00377E2F" w:rsidRPr="00377E2F" w:rsidTr="004D21CB">
        <w:trPr>
          <w:trHeight w:val="360"/>
        </w:trPr>
        <w:tc>
          <w:tcPr>
            <w:tcW w:w="567" w:type="dxa"/>
          </w:tcPr>
          <w:p w:rsidR="00377E2F" w:rsidRPr="00377E2F" w:rsidRDefault="006051C8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E2F" w:rsidRPr="0037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познавательного развития ребенка, консультирование по вопросам познавательного развития детей</w:t>
            </w:r>
          </w:p>
        </w:tc>
        <w:tc>
          <w:tcPr>
            <w:tcW w:w="3260" w:type="dxa"/>
          </w:tcPr>
          <w:p w:rsidR="00377E2F" w:rsidRPr="00377E2F" w:rsidRDefault="003D0CE8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и память развиваем!»; «Зачем нужно развивать мелкую моторику»; «Готовимся к школе!»; «Кто такой учитель-дефектолог и чем он занимается?»</w:t>
            </w:r>
          </w:p>
        </w:tc>
        <w:tc>
          <w:tcPr>
            <w:tcW w:w="1976" w:type="dxa"/>
          </w:tcPr>
          <w:p w:rsidR="00377E2F" w:rsidRPr="00377E2F" w:rsidRDefault="00377E2F" w:rsidP="00896595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E2F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</w:tr>
    </w:tbl>
    <w:p w:rsidR="00896595" w:rsidRPr="00377E2F" w:rsidRDefault="00896595" w:rsidP="00D023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6595" w:rsidRPr="00377E2F" w:rsidSect="008C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624"/>
    <w:rsid w:val="00231B7D"/>
    <w:rsid w:val="0037122F"/>
    <w:rsid w:val="00377E2F"/>
    <w:rsid w:val="003D0CE8"/>
    <w:rsid w:val="00443244"/>
    <w:rsid w:val="00466624"/>
    <w:rsid w:val="004A785C"/>
    <w:rsid w:val="004D21CB"/>
    <w:rsid w:val="005D1145"/>
    <w:rsid w:val="006051C8"/>
    <w:rsid w:val="00692BBC"/>
    <w:rsid w:val="007B61B1"/>
    <w:rsid w:val="00834F7C"/>
    <w:rsid w:val="00865802"/>
    <w:rsid w:val="00896595"/>
    <w:rsid w:val="008C6F94"/>
    <w:rsid w:val="009A46AA"/>
    <w:rsid w:val="00A2004F"/>
    <w:rsid w:val="00C52EAB"/>
    <w:rsid w:val="00C878B7"/>
    <w:rsid w:val="00D023B1"/>
    <w:rsid w:val="00E156DA"/>
    <w:rsid w:val="00EE4A5C"/>
    <w:rsid w:val="00F0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dcterms:created xsi:type="dcterms:W3CDTF">2019-02-20T08:20:00Z</dcterms:created>
  <dcterms:modified xsi:type="dcterms:W3CDTF">2024-11-12T12:32:00Z</dcterms:modified>
</cp:coreProperties>
</file>